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67" w:rsidRDefault="00E22867" w:rsidP="00E2286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Statutární město Zlín</w:t>
      </w:r>
    </w:p>
    <w:p w:rsidR="00870665" w:rsidRDefault="00870665" w:rsidP="00E22867">
      <w:pPr>
        <w:jc w:val="center"/>
        <w:rPr>
          <w:rFonts w:ascii="Arial" w:hAnsi="Arial" w:cs="Arial"/>
          <w:b/>
          <w:sz w:val="20"/>
          <w:szCs w:val="20"/>
        </w:rPr>
      </w:pPr>
      <w:r w:rsidRPr="00996299">
        <w:rPr>
          <w:rFonts w:ascii="Arial" w:hAnsi="Arial" w:cs="Arial"/>
          <w:b/>
          <w:sz w:val="20"/>
          <w:szCs w:val="20"/>
        </w:rPr>
        <w:t>Zastupitelstvo města Zlína</w:t>
      </w:r>
    </w:p>
    <w:p w:rsidR="0040448B" w:rsidRDefault="0040448B" w:rsidP="00E22867">
      <w:pPr>
        <w:jc w:val="center"/>
        <w:rPr>
          <w:rFonts w:ascii="Arial" w:hAnsi="Arial" w:cs="Arial"/>
          <w:b/>
          <w:sz w:val="20"/>
          <w:szCs w:val="20"/>
        </w:rPr>
      </w:pPr>
    </w:p>
    <w:p w:rsidR="00A929DA" w:rsidRPr="00996299" w:rsidRDefault="0040448B" w:rsidP="0040448B">
      <w:pPr>
        <w:jc w:val="center"/>
        <w:rPr>
          <w:sz w:val="21"/>
          <w:szCs w:val="21"/>
        </w:rPr>
      </w:pPr>
      <w:r>
        <w:rPr>
          <w:rFonts w:ascii="Arial" w:hAnsi="Arial" w:cs="Arial"/>
          <w:b/>
          <w:sz w:val="20"/>
          <w:szCs w:val="20"/>
        </w:rPr>
        <w:t>2/2025</w:t>
      </w:r>
    </w:p>
    <w:p w:rsidR="00B9589D" w:rsidRPr="00996299" w:rsidRDefault="00B9589D" w:rsidP="00AC7A57">
      <w:pPr>
        <w:pStyle w:val="Zkladntext"/>
        <w:jc w:val="center"/>
        <w:rPr>
          <w:sz w:val="21"/>
          <w:szCs w:val="21"/>
        </w:rPr>
      </w:pPr>
    </w:p>
    <w:p w:rsidR="00E22867" w:rsidRDefault="00E22867" w:rsidP="00E22867">
      <w:pPr>
        <w:pStyle w:val="Zkladntex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Obecně závazná vyhláška</w:t>
      </w:r>
    </w:p>
    <w:p w:rsidR="00A929DA" w:rsidRPr="00996299" w:rsidRDefault="00A929DA" w:rsidP="00E22867">
      <w:pPr>
        <w:pStyle w:val="Zkladntext"/>
        <w:jc w:val="center"/>
        <w:rPr>
          <w:color w:val="auto"/>
          <w:sz w:val="24"/>
          <w:szCs w:val="24"/>
        </w:rPr>
      </w:pPr>
      <w:r w:rsidRPr="00996299">
        <w:rPr>
          <w:color w:val="auto"/>
          <w:sz w:val="24"/>
          <w:szCs w:val="24"/>
        </w:rPr>
        <w:t xml:space="preserve">o místním poplatku </w:t>
      </w:r>
      <w:r w:rsidR="00BE3AA1" w:rsidRPr="00996299">
        <w:rPr>
          <w:color w:val="auto"/>
          <w:sz w:val="24"/>
          <w:szCs w:val="24"/>
        </w:rPr>
        <w:t>za užívání veřejného prostranství</w:t>
      </w:r>
    </w:p>
    <w:p w:rsidR="00A929DA" w:rsidRDefault="00A929DA" w:rsidP="00AC7A57">
      <w:pPr>
        <w:rPr>
          <w:rFonts w:ascii="Arial" w:hAnsi="Arial" w:cs="Arial"/>
          <w:sz w:val="21"/>
          <w:szCs w:val="21"/>
        </w:rPr>
      </w:pPr>
    </w:p>
    <w:p w:rsidR="00B9589D" w:rsidRPr="00996299" w:rsidRDefault="00B9589D" w:rsidP="00AC7A57">
      <w:pPr>
        <w:jc w:val="both"/>
        <w:rPr>
          <w:rFonts w:ascii="Arial" w:hAnsi="Arial" w:cs="Arial"/>
          <w:sz w:val="21"/>
          <w:szCs w:val="21"/>
        </w:rPr>
      </w:pPr>
    </w:p>
    <w:p w:rsidR="00870665" w:rsidRPr="00996299" w:rsidRDefault="00870665" w:rsidP="00476D83">
      <w:pPr>
        <w:spacing w:after="40"/>
        <w:ind w:right="80"/>
        <w:jc w:val="both"/>
        <w:rPr>
          <w:rFonts w:ascii="Arial" w:hAnsi="Arial" w:cs="Arial"/>
          <w:sz w:val="20"/>
        </w:rPr>
      </w:pPr>
      <w:r w:rsidRPr="00996299">
        <w:rPr>
          <w:rFonts w:ascii="Arial" w:hAnsi="Arial" w:cs="Arial"/>
          <w:sz w:val="20"/>
        </w:rPr>
        <w:t xml:space="preserve">Zastupitelstvo města Zlína se na svém zasedání dne </w:t>
      </w:r>
      <w:r w:rsidR="00D31D8B">
        <w:rPr>
          <w:rFonts w:ascii="Arial" w:hAnsi="Arial" w:cs="Arial"/>
          <w:sz w:val="20"/>
        </w:rPr>
        <w:t>6. 2. 2025</w:t>
      </w:r>
      <w:r w:rsidR="00E22867">
        <w:rPr>
          <w:rFonts w:ascii="Arial" w:hAnsi="Arial" w:cs="Arial"/>
          <w:sz w:val="20"/>
        </w:rPr>
        <w:t xml:space="preserve"> </w:t>
      </w:r>
      <w:r w:rsidRPr="00996299">
        <w:rPr>
          <w:rFonts w:ascii="Arial" w:hAnsi="Arial" w:cs="Arial"/>
          <w:sz w:val="20"/>
        </w:rPr>
        <w:t>usnesením číslo</w:t>
      </w:r>
      <w:r w:rsidR="00476D83">
        <w:rPr>
          <w:rFonts w:ascii="Arial" w:hAnsi="Arial" w:cs="Arial"/>
          <w:sz w:val="20"/>
        </w:rPr>
        <w:t xml:space="preserve"> </w:t>
      </w:r>
      <w:r w:rsidR="00D31D8B" w:rsidRPr="00D31D8B">
        <w:rPr>
          <w:rFonts w:ascii="Arial" w:hAnsi="Arial" w:cs="Arial"/>
          <w:sz w:val="20"/>
        </w:rPr>
        <w:t>7/17Z/2025</w:t>
      </w:r>
      <w:r w:rsidR="00476D83">
        <w:rPr>
          <w:rFonts w:ascii="Arial" w:hAnsi="Arial" w:cs="Arial"/>
          <w:sz w:val="20"/>
        </w:rPr>
        <w:t xml:space="preserve"> </w:t>
      </w:r>
      <w:r w:rsidRPr="00996299">
        <w:rPr>
          <w:rFonts w:ascii="Arial" w:hAnsi="Arial" w:cs="Arial"/>
          <w:sz w:val="20"/>
        </w:rPr>
        <w:t xml:space="preserve">usneslo vydat na základě ustanovení § 14 zákona </w:t>
      </w:r>
      <w:r w:rsidR="009B7D04" w:rsidRPr="00996299">
        <w:rPr>
          <w:rFonts w:ascii="Arial" w:hAnsi="Arial" w:cs="Arial"/>
          <w:sz w:val="20"/>
        </w:rPr>
        <w:t xml:space="preserve">č. </w:t>
      </w:r>
      <w:r w:rsidRPr="00996299">
        <w:rPr>
          <w:rFonts w:ascii="Arial" w:hAnsi="Arial" w:cs="Arial"/>
          <w:sz w:val="20"/>
        </w:rPr>
        <w:t>565/1990 Sb., o místních poplatcích, ve znění pozdějších předpisů, a v souladu s § 10 písm. d) a § 84 odst. 2 písm. h) zákona č. 128/2000</w:t>
      </w:r>
      <w:r w:rsidR="009B7D04" w:rsidRPr="00996299">
        <w:rPr>
          <w:rFonts w:ascii="Arial" w:hAnsi="Arial" w:cs="Arial"/>
          <w:sz w:val="20"/>
        </w:rPr>
        <w:t> </w:t>
      </w:r>
      <w:r w:rsidRPr="00996299">
        <w:rPr>
          <w:rFonts w:ascii="Arial" w:hAnsi="Arial" w:cs="Arial"/>
          <w:sz w:val="20"/>
        </w:rPr>
        <w:t>Sb., o obcích, ve znění pozdějších předpisů, tuto obecně závaznou vyhlášku:</w:t>
      </w:r>
    </w:p>
    <w:p w:rsidR="001C6F5B" w:rsidRDefault="001C6F5B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C6F5B" w:rsidRDefault="001C6F5B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929DA" w:rsidRPr="00996299" w:rsidRDefault="00A929DA" w:rsidP="00AC7A57">
      <w:pPr>
        <w:jc w:val="center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1</w:t>
      </w:r>
    </w:p>
    <w:p w:rsidR="00B90D75" w:rsidRPr="00996299" w:rsidRDefault="00BE3AA1" w:rsidP="00AC7A57">
      <w:pPr>
        <w:pStyle w:val="Zkladntext3"/>
        <w:rPr>
          <w:color w:val="auto"/>
        </w:rPr>
      </w:pPr>
      <w:r w:rsidRPr="00996299">
        <w:rPr>
          <w:color w:val="auto"/>
        </w:rPr>
        <w:t>Úvodní ustanovení</w:t>
      </w:r>
    </w:p>
    <w:p w:rsidR="00AC7A57" w:rsidRPr="00996299" w:rsidRDefault="00AC7A57" w:rsidP="00AC7A57">
      <w:pPr>
        <w:pStyle w:val="Zkladntext3"/>
        <w:rPr>
          <w:color w:val="auto"/>
        </w:rPr>
      </w:pPr>
    </w:p>
    <w:p w:rsidR="00A929DA" w:rsidRPr="00996299" w:rsidRDefault="00BE3AA1" w:rsidP="003C6FD1">
      <w:pPr>
        <w:pStyle w:val="Zkladntext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Statutární město Zlín</w:t>
      </w:r>
      <w:r w:rsidR="00525032" w:rsidRPr="00996299">
        <w:rPr>
          <w:b w:val="0"/>
          <w:color w:val="auto"/>
        </w:rPr>
        <w:t xml:space="preserve"> (dále jen „město“)</w:t>
      </w:r>
      <w:r w:rsidRPr="00996299">
        <w:rPr>
          <w:b w:val="0"/>
          <w:color w:val="auto"/>
        </w:rPr>
        <w:t xml:space="preserve"> touto obecně závaznou vyhláškou (dále jen „vyhláška“) zavádí místní poplatek za užívání veřejného prostranství (dále jen „poplatek“</w:t>
      </w:r>
      <w:r w:rsidR="00CC4289" w:rsidRPr="00996299">
        <w:rPr>
          <w:b w:val="0"/>
          <w:color w:val="auto"/>
        </w:rPr>
        <w:t>)</w:t>
      </w:r>
      <w:r w:rsidR="00D157DB" w:rsidRPr="00996299">
        <w:rPr>
          <w:b w:val="0"/>
          <w:color w:val="auto"/>
        </w:rPr>
        <w:t>.</w:t>
      </w:r>
      <w:r w:rsidR="0057282E" w:rsidRPr="00996299">
        <w:rPr>
          <w:rStyle w:val="Znakapoznpodarou"/>
          <w:b w:val="0"/>
          <w:color w:val="auto"/>
        </w:rPr>
        <w:footnoteReference w:id="1"/>
      </w:r>
    </w:p>
    <w:p w:rsidR="002C64AF" w:rsidRPr="00996299" w:rsidRDefault="002C64AF" w:rsidP="002C64AF">
      <w:pPr>
        <w:pStyle w:val="Zkladntext3"/>
        <w:tabs>
          <w:tab w:val="left" w:pos="426"/>
        </w:tabs>
        <w:jc w:val="both"/>
        <w:rPr>
          <w:b w:val="0"/>
          <w:color w:val="auto"/>
        </w:rPr>
      </w:pPr>
    </w:p>
    <w:p w:rsidR="0057282E" w:rsidRPr="00996299" w:rsidRDefault="00216FCF" w:rsidP="003C6FD1">
      <w:pPr>
        <w:pStyle w:val="Zkladntext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 w:val="0"/>
        </w:rPr>
      </w:pPr>
      <w:r w:rsidRPr="00996299">
        <w:rPr>
          <w:b w:val="0"/>
        </w:rPr>
        <w:t>Správcem poplatku je</w:t>
      </w:r>
      <w:r w:rsidR="0057282E" w:rsidRPr="00996299">
        <w:rPr>
          <w:b w:val="0"/>
        </w:rPr>
        <w:t xml:space="preserve"> Magistrát města Zlína</w:t>
      </w:r>
      <w:r w:rsidR="00985BEB">
        <w:rPr>
          <w:b w:val="0"/>
        </w:rPr>
        <w:t>.</w:t>
      </w:r>
      <w:r w:rsidR="0057282E" w:rsidRPr="00996299">
        <w:rPr>
          <w:rStyle w:val="Znakapoznpodarou"/>
          <w:b w:val="0"/>
        </w:rPr>
        <w:footnoteReference w:id="2"/>
      </w:r>
    </w:p>
    <w:p w:rsidR="00071018" w:rsidRPr="00996299" w:rsidRDefault="00071018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C7A57" w:rsidRPr="00996299" w:rsidRDefault="00AC7A57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2</w:t>
      </w: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Předmět poplatku</w:t>
      </w:r>
      <w:r w:rsidR="009E132B">
        <w:rPr>
          <w:rFonts w:ascii="Arial" w:hAnsi="Arial" w:cs="Arial"/>
          <w:b/>
          <w:bCs/>
          <w:sz w:val="20"/>
          <w:szCs w:val="20"/>
        </w:rPr>
        <w:t xml:space="preserve"> a poplatník</w:t>
      </w: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95FFA" w:rsidRPr="00996299" w:rsidRDefault="00095FFA" w:rsidP="003051DF">
      <w:pPr>
        <w:pStyle w:val="Zkladntext3"/>
        <w:numPr>
          <w:ilvl w:val="0"/>
          <w:numId w:val="34"/>
        </w:numPr>
        <w:tabs>
          <w:tab w:val="left" w:pos="426"/>
        </w:tabs>
        <w:ind w:left="426" w:hanging="437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Poplatek se vybírá za tyto způsoby </w:t>
      </w:r>
      <w:r w:rsidR="00D157DB" w:rsidRPr="00996299">
        <w:rPr>
          <w:b w:val="0"/>
          <w:color w:val="auto"/>
        </w:rPr>
        <w:t xml:space="preserve">zvláštního </w:t>
      </w:r>
      <w:r w:rsidRPr="00996299">
        <w:rPr>
          <w:b w:val="0"/>
          <w:color w:val="auto"/>
        </w:rPr>
        <w:t>užívání veřejného prostranství</w:t>
      </w:r>
      <w:r w:rsidR="00556C11" w:rsidRPr="00996299">
        <w:rPr>
          <w:b w:val="0"/>
          <w:color w:val="auto"/>
        </w:rPr>
        <w:t>:</w:t>
      </w:r>
    </w:p>
    <w:p w:rsidR="00D967ED" w:rsidRDefault="00AC7A57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dočasných staveb a zařízení sloužících pro poskytování prodeje</w:t>
      </w:r>
      <w:r w:rsidR="00D967ED">
        <w:rPr>
          <w:b w:val="0"/>
          <w:color w:val="auto"/>
        </w:rPr>
        <w:t>,</w:t>
      </w:r>
    </w:p>
    <w:p w:rsidR="00AC7A57" w:rsidRPr="00996299" w:rsidRDefault="00D967ED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dočasných staveb a zařízení sloužících pro poskytování</w:t>
      </w:r>
      <w:r w:rsidR="00AC7A57" w:rsidRPr="00996299">
        <w:rPr>
          <w:b w:val="0"/>
          <w:color w:val="auto"/>
        </w:rPr>
        <w:t xml:space="preserve"> služeb, 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reklamních zařízení,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užívání pro reklamní akce,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provádění výkopových prací, 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stavebních zařízení, </w:t>
      </w:r>
    </w:p>
    <w:p w:rsidR="00AC7A57" w:rsidRPr="00996299" w:rsidRDefault="00AC7A57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skládek, 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užívání pro kulturní a sportovní akce</w:t>
      </w:r>
      <w:r w:rsidR="003C6FD1" w:rsidRPr="00996299">
        <w:rPr>
          <w:b w:val="0"/>
          <w:color w:val="auto"/>
        </w:rPr>
        <w:t>,</w:t>
      </w:r>
      <w:r w:rsidRPr="00996299">
        <w:rPr>
          <w:b w:val="0"/>
          <w:color w:val="auto"/>
        </w:rPr>
        <w:t xml:space="preserve"> </w:t>
      </w:r>
    </w:p>
    <w:p w:rsidR="00095FFA" w:rsidRPr="00D07C07" w:rsidRDefault="00095FFA" w:rsidP="000036E4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zařízení cirkusů, </w:t>
      </w:r>
      <w:r w:rsidRPr="00D25B8B">
        <w:rPr>
          <w:b w:val="0"/>
          <w:color w:val="auto"/>
        </w:rPr>
        <w:t>lunaparků a jiných obdobných atrakcí,</w:t>
      </w:r>
      <w:r w:rsidR="00D157DB" w:rsidRPr="00D25B8B">
        <w:rPr>
          <w:b w:val="0"/>
          <w:color w:val="auto"/>
        </w:rPr>
        <w:t xml:space="preserve"> a</w:t>
      </w:r>
      <w:r w:rsidRPr="00D07C07">
        <w:rPr>
          <w:b w:val="0"/>
          <w:color w:val="auto"/>
        </w:rPr>
        <w:t xml:space="preserve"> 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vyhrazení trvalého parkovacího místa</w:t>
      </w:r>
      <w:r w:rsidR="00FB649B" w:rsidRPr="00996299">
        <w:rPr>
          <w:b w:val="0"/>
          <w:color w:val="auto"/>
        </w:rPr>
        <w:t>.</w:t>
      </w:r>
      <w:r w:rsidRPr="00996299">
        <w:rPr>
          <w:b w:val="0"/>
          <w:color w:val="auto"/>
        </w:rPr>
        <w:t xml:space="preserve"> </w:t>
      </w:r>
    </w:p>
    <w:p w:rsidR="004468FC" w:rsidRPr="00996299" w:rsidRDefault="004468FC" w:rsidP="00FB649B">
      <w:p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FE4109" w:rsidRPr="00996299" w:rsidRDefault="003051DF" w:rsidP="003051DF">
      <w:pPr>
        <w:pStyle w:val="Zkladntext3"/>
        <w:numPr>
          <w:ilvl w:val="0"/>
          <w:numId w:val="34"/>
        </w:numPr>
        <w:tabs>
          <w:tab w:val="left" w:pos="426"/>
        </w:tabs>
        <w:ind w:left="0" w:hanging="11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Předmětem poplatku není užívání veřejného prostranství pro potřeby tvorby filmových a televizních děl.</w:t>
      </w:r>
    </w:p>
    <w:p w:rsidR="003051DF" w:rsidRPr="00996299" w:rsidRDefault="003051DF" w:rsidP="00F56199">
      <w:pPr>
        <w:pStyle w:val="Zkladntext3"/>
        <w:tabs>
          <w:tab w:val="left" w:pos="426"/>
        </w:tabs>
        <w:jc w:val="both"/>
        <w:rPr>
          <w:b w:val="0"/>
          <w:color w:val="auto"/>
        </w:rPr>
      </w:pPr>
    </w:p>
    <w:p w:rsidR="00826EF9" w:rsidRPr="00F56199" w:rsidRDefault="008F5D71" w:rsidP="00F56199">
      <w:pPr>
        <w:pStyle w:val="Zkladntext3"/>
        <w:numPr>
          <w:ilvl w:val="0"/>
          <w:numId w:val="34"/>
        </w:numPr>
        <w:tabs>
          <w:tab w:val="left" w:pos="426"/>
        </w:tabs>
        <w:ind w:left="0" w:hanging="11"/>
        <w:jc w:val="both"/>
        <w:rPr>
          <w:b w:val="0"/>
          <w:color w:val="auto"/>
        </w:rPr>
      </w:pPr>
      <w:r w:rsidRPr="00F56199">
        <w:rPr>
          <w:b w:val="0"/>
          <w:color w:val="auto"/>
        </w:rPr>
        <w:t>P</w:t>
      </w:r>
      <w:r w:rsidR="00826EF9" w:rsidRPr="00F56199">
        <w:rPr>
          <w:b w:val="0"/>
          <w:color w:val="auto"/>
        </w:rPr>
        <w:t xml:space="preserve">oplatek </w:t>
      </w:r>
      <w:r w:rsidRPr="00F56199">
        <w:rPr>
          <w:b w:val="0"/>
          <w:color w:val="auto"/>
        </w:rPr>
        <w:t xml:space="preserve">platí </w:t>
      </w:r>
      <w:r w:rsidR="00826EF9" w:rsidRPr="00F56199">
        <w:rPr>
          <w:b w:val="0"/>
          <w:color w:val="auto"/>
        </w:rPr>
        <w:t>fyzick</w:t>
      </w:r>
      <w:r w:rsidRPr="00F56199">
        <w:rPr>
          <w:b w:val="0"/>
          <w:color w:val="auto"/>
        </w:rPr>
        <w:t>é i</w:t>
      </w:r>
      <w:r w:rsidR="00826EF9" w:rsidRPr="00F56199">
        <w:rPr>
          <w:b w:val="0"/>
          <w:color w:val="auto"/>
        </w:rPr>
        <w:t xml:space="preserve"> právnick</w:t>
      </w:r>
      <w:r w:rsidRPr="00F56199">
        <w:rPr>
          <w:b w:val="0"/>
          <w:color w:val="auto"/>
        </w:rPr>
        <w:t>é osoby</w:t>
      </w:r>
      <w:r w:rsidR="00826EF9" w:rsidRPr="00F56199">
        <w:rPr>
          <w:b w:val="0"/>
          <w:color w:val="auto"/>
        </w:rPr>
        <w:t>, kter</w:t>
      </w:r>
      <w:r w:rsidRPr="00F56199">
        <w:rPr>
          <w:b w:val="0"/>
          <w:color w:val="auto"/>
        </w:rPr>
        <w:t>é</w:t>
      </w:r>
      <w:r w:rsidR="00826EF9" w:rsidRPr="00F56199">
        <w:rPr>
          <w:b w:val="0"/>
          <w:color w:val="auto"/>
        </w:rPr>
        <w:t xml:space="preserve"> </w:t>
      </w:r>
      <w:r w:rsidRPr="00F56199">
        <w:rPr>
          <w:b w:val="0"/>
          <w:color w:val="auto"/>
        </w:rPr>
        <w:t>užívají veřejn</w:t>
      </w:r>
      <w:r w:rsidR="009E132B" w:rsidRPr="00F56199">
        <w:rPr>
          <w:b w:val="0"/>
          <w:color w:val="auto"/>
        </w:rPr>
        <w:t>é</w:t>
      </w:r>
      <w:r w:rsidRPr="00F56199">
        <w:rPr>
          <w:b w:val="0"/>
          <w:color w:val="auto"/>
        </w:rPr>
        <w:t xml:space="preserve"> prostranství podléhající poplatku </w:t>
      </w:r>
      <w:r w:rsidR="00CA43BF" w:rsidRPr="00F56199">
        <w:rPr>
          <w:b w:val="0"/>
          <w:color w:val="auto"/>
        </w:rPr>
        <w:t>způsobem uvedeným</w:t>
      </w:r>
      <w:r w:rsidR="00CF49A8" w:rsidRPr="00F56199">
        <w:rPr>
          <w:b w:val="0"/>
          <w:color w:val="auto"/>
        </w:rPr>
        <w:t xml:space="preserve"> </w:t>
      </w:r>
      <w:r w:rsidR="009E132B" w:rsidRPr="00F56199">
        <w:rPr>
          <w:b w:val="0"/>
          <w:color w:val="auto"/>
        </w:rPr>
        <w:t>v odstavci 1</w:t>
      </w:r>
      <w:r w:rsidR="00CF49A8" w:rsidRPr="00F56199">
        <w:rPr>
          <w:b w:val="0"/>
          <w:color w:val="auto"/>
        </w:rPr>
        <w:t xml:space="preserve"> </w:t>
      </w:r>
      <w:r w:rsidRPr="00F56199">
        <w:rPr>
          <w:b w:val="0"/>
          <w:color w:val="auto"/>
        </w:rPr>
        <w:t>(dále jen „poplatník“)</w:t>
      </w:r>
      <w:r w:rsidR="00826EF9" w:rsidRPr="00F56199">
        <w:rPr>
          <w:b w:val="0"/>
          <w:color w:val="auto"/>
        </w:rPr>
        <w:t>.</w:t>
      </w:r>
    </w:p>
    <w:p w:rsidR="00BF6B95" w:rsidRPr="00996299" w:rsidRDefault="00BF6B95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BF6B95" w:rsidRPr="00996299" w:rsidRDefault="00BF6B95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071018" w:rsidRPr="00996299" w:rsidRDefault="00712529" w:rsidP="00B9589D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3</w:t>
      </w:r>
    </w:p>
    <w:p w:rsidR="00071018" w:rsidRPr="00996299" w:rsidRDefault="00071018" w:rsidP="00B9589D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Veřejná prostranství podléhající poplatku</w:t>
      </w:r>
    </w:p>
    <w:p w:rsidR="00793A63" w:rsidRPr="00996299" w:rsidRDefault="00793A63" w:rsidP="00AC7A57">
      <w:pPr>
        <w:pStyle w:val="Zkladntext2"/>
        <w:jc w:val="both"/>
        <w:rPr>
          <w:color w:val="auto"/>
        </w:rPr>
      </w:pPr>
    </w:p>
    <w:p w:rsidR="00556C11" w:rsidRPr="00996299" w:rsidRDefault="00556C11" w:rsidP="00AC7A57">
      <w:pPr>
        <w:pStyle w:val="Zkladntext2"/>
        <w:jc w:val="both"/>
        <w:rPr>
          <w:color w:val="auto"/>
        </w:rPr>
      </w:pPr>
      <w:r w:rsidRPr="00996299">
        <w:rPr>
          <w:color w:val="auto"/>
        </w:rPr>
        <w:t>Poplatku podléhají tato veřejná prostranství</w:t>
      </w:r>
      <w:r w:rsidR="00793A63" w:rsidRPr="00996299">
        <w:rPr>
          <w:rStyle w:val="Znakapoznpodarou"/>
          <w:color w:val="auto"/>
        </w:rPr>
        <w:footnoteReference w:id="3"/>
      </w:r>
      <w:r w:rsidRPr="00996299">
        <w:rPr>
          <w:color w:val="auto"/>
        </w:rPr>
        <w:t>:</w:t>
      </w:r>
    </w:p>
    <w:p w:rsidR="00862EF8" w:rsidRPr="00996299" w:rsidRDefault="00862EF8" w:rsidP="00862EF8">
      <w:pPr>
        <w:pStyle w:val="Zkladntext2"/>
        <w:numPr>
          <w:ilvl w:val="0"/>
          <w:numId w:val="36"/>
        </w:numPr>
        <w:jc w:val="both"/>
        <w:rPr>
          <w:color w:val="auto"/>
        </w:rPr>
      </w:pPr>
      <w:r>
        <w:rPr>
          <w:color w:val="auto"/>
        </w:rPr>
        <w:t>silnice</w:t>
      </w:r>
      <w:r>
        <w:rPr>
          <w:rStyle w:val="Znakapoznpodarou"/>
          <w:color w:val="auto"/>
        </w:rPr>
        <w:footnoteReference w:id="4"/>
      </w:r>
      <w:r>
        <w:rPr>
          <w:color w:val="auto"/>
        </w:rPr>
        <w:t>, místní komunikace</w:t>
      </w:r>
      <w:r>
        <w:rPr>
          <w:rStyle w:val="Znakapoznpodarou"/>
          <w:color w:val="auto"/>
        </w:rPr>
        <w:footnoteReference w:id="5"/>
      </w:r>
      <w:r>
        <w:rPr>
          <w:color w:val="auto"/>
        </w:rPr>
        <w:t xml:space="preserve"> a účelové </w:t>
      </w:r>
      <w:r w:rsidRPr="00996299">
        <w:rPr>
          <w:color w:val="auto"/>
        </w:rPr>
        <w:t>komunikace</w:t>
      </w:r>
      <w:r w:rsidRPr="00996299">
        <w:rPr>
          <w:rStyle w:val="Znakapoznpodarou"/>
          <w:color w:val="auto"/>
        </w:rPr>
        <w:footnoteReference w:id="6"/>
      </w:r>
      <w:r w:rsidRPr="00996299">
        <w:rPr>
          <w:color w:val="auto"/>
        </w:rPr>
        <w:t xml:space="preserve">, včetně </w:t>
      </w:r>
      <w:r>
        <w:rPr>
          <w:color w:val="auto"/>
        </w:rPr>
        <w:t xml:space="preserve">chodníků a </w:t>
      </w:r>
      <w:r w:rsidRPr="00996299">
        <w:rPr>
          <w:color w:val="auto"/>
        </w:rPr>
        <w:t>parkovišť</w:t>
      </w:r>
      <w:r>
        <w:rPr>
          <w:color w:val="auto"/>
        </w:rPr>
        <w:t xml:space="preserve"> (dále vše jen „pozemní komunikace“)</w:t>
      </w:r>
      <w:r w:rsidRPr="00996299">
        <w:rPr>
          <w:color w:val="auto"/>
        </w:rPr>
        <w:t>,</w:t>
      </w:r>
    </w:p>
    <w:p w:rsidR="00862EF8" w:rsidRPr="00996299" w:rsidRDefault="00862EF8" w:rsidP="00862EF8">
      <w:pPr>
        <w:pStyle w:val="Zkladntext2"/>
        <w:numPr>
          <w:ilvl w:val="0"/>
          <w:numId w:val="36"/>
        </w:numPr>
        <w:jc w:val="both"/>
        <w:rPr>
          <w:color w:val="auto"/>
        </w:rPr>
      </w:pPr>
      <w:r w:rsidRPr="00996299">
        <w:rPr>
          <w:color w:val="auto"/>
        </w:rPr>
        <w:t>plochy</w:t>
      </w:r>
      <w:r>
        <w:rPr>
          <w:color w:val="auto"/>
        </w:rPr>
        <w:t xml:space="preserve"> veřejné zeleně</w:t>
      </w:r>
      <w:r w:rsidRPr="00996299">
        <w:rPr>
          <w:color w:val="auto"/>
        </w:rPr>
        <w:t xml:space="preserve"> nacházející se ve vzdálenosti do </w:t>
      </w:r>
      <w:r w:rsidRPr="00E77C49">
        <w:rPr>
          <w:color w:val="auto"/>
        </w:rPr>
        <w:t>60</w:t>
      </w:r>
      <w:r>
        <w:rPr>
          <w:color w:val="auto"/>
        </w:rPr>
        <w:t xml:space="preserve"> </w:t>
      </w:r>
      <w:r w:rsidRPr="00996299">
        <w:rPr>
          <w:color w:val="auto"/>
        </w:rPr>
        <w:t xml:space="preserve">m </w:t>
      </w:r>
      <w:r>
        <w:rPr>
          <w:color w:val="auto"/>
        </w:rPr>
        <w:t>od hrany zpevněné části pozemní komunikace.</w:t>
      </w:r>
    </w:p>
    <w:p w:rsidR="00CA43BF" w:rsidRDefault="00CA43BF" w:rsidP="00CA43BF">
      <w:pPr>
        <w:pStyle w:val="Zkladntext2"/>
        <w:jc w:val="both"/>
        <w:rPr>
          <w:color w:val="auto"/>
        </w:rPr>
      </w:pPr>
    </w:p>
    <w:p w:rsidR="00426291" w:rsidRPr="00996299" w:rsidRDefault="00426291" w:rsidP="00CA43BF">
      <w:pPr>
        <w:pStyle w:val="Zkladntext2"/>
        <w:jc w:val="both"/>
        <w:rPr>
          <w:color w:val="auto"/>
        </w:rPr>
      </w:pPr>
    </w:p>
    <w:p w:rsidR="00656C32" w:rsidRPr="00996299" w:rsidRDefault="00A91B00" w:rsidP="00AC7A57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lastRenderedPageBreak/>
        <w:t xml:space="preserve">Článek </w:t>
      </w:r>
      <w:r w:rsidR="00712529">
        <w:rPr>
          <w:b/>
          <w:color w:val="auto"/>
        </w:rPr>
        <w:t>4</w:t>
      </w:r>
    </w:p>
    <w:p w:rsidR="00656C32" w:rsidRPr="00996299" w:rsidRDefault="00656C32" w:rsidP="00AC7A57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Ohlašovací povinnost</w:t>
      </w:r>
    </w:p>
    <w:p w:rsidR="008E59C2" w:rsidRPr="00996299" w:rsidRDefault="008E59C2" w:rsidP="00AC7A57">
      <w:pPr>
        <w:pStyle w:val="Zkladntext2"/>
        <w:keepNext/>
        <w:jc w:val="both"/>
        <w:rPr>
          <w:color w:val="auto"/>
        </w:rPr>
      </w:pPr>
    </w:p>
    <w:p w:rsidR="00A52391" w:rsidRPr="00996299" w:rsidRDefault="00C456D9" w:rsidP="00A1440F">
      <w:pPr>
        <w:pStyle w:val="Zkladntext2"/>
        <w:keepNext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 xml:space="preserve">Poplatník je povinen </w:t>
      </w:r>
      <w:r w:rsidR="004B69AB" w:rsidRPr="00996299">
        <w:rPr>
          <w:color w:val="auto"/>
        </w:rPr>
        <w:t xml:space="preserve">ohlásit užívání veřejného prostranství </w:t>
      </w:r>
      <w:r w:rsidRPr="00996299">
        <w:rPr>
          <w:color w:val="auto"/>
        </w:rPr>
        <w:t xml:space="preserve">správci poplatku </w:t>
      </w:r>
      <w:r w:rsidR="00D878F5" w:rsidRPr="00996299">
        <w:rPr>
          <w:b/>
          <w:color w:val="auto"/>
        </w:rPr>
        <w:t>nejpozději v</w:t>
      </w:r>
      <w:r w:rsidR="004B69AB" w:rsidRPr="00996299">
        <w:rPr>
          <w:b/>
          <w:color w:val="auto"/>
        </w:rPr>
        <w:t xml:space="preserve"> pracovní </w:t>
      </w:r>
      <w:r w:rsidR="00D878F5" w:rsidRPr="00996299">
        <w:rPr>
          <w:b/>
          <w:color w:val="auto"/>
        </w:rPr>
        <w:t xml:space="preserve">den předcházející </w:t>
      </w:r>
      <w:r w:rsidR="00A52391" w:rsidRPr="00996299">
        <w:rPr>
          <w:b/>
          <w:color w:val="auto"/>
        </w:rPr>
        <w:t>zahájení</w:t>
      </w:r>
      <w:r w:rsidR="004B69AB" w:rsidRPr="00996299">
        <w:rPr>
          <w:b/>
          <w:color w:val="auto"/>
        </w:rPr>
        <w:t xml:space="preserve"> užívání veřejného prostranství</w:t>
      </w:r>
      <w:r w:rsidR="004B69AB" w:rsidRPr="00996299">
        <w:rPr>
          <w:color w:val="auto"/>
        </w:rPr>
        <w:t>.</w:t>
      </w:r>
      <w:r w:rsidR="00600311" w:rsidRPr="00996299">
        <w:rPr>
          <w:color w:val="auto"/>
        </w:rPr>
        <w:t xml:space="preserve"> V</w:t>
      </w:r>
      <w:r w:rsidR="004D0498" w:rsidRPr="00996299">
        <w:rPr>
          <w:color w:val="auto"/>
        </w:rPr>
        <w:t> případě, že zahájení užívání veřejného prostranství nebylo možno předem</w:t>
      </w:r>
      <w:r w:rsidR="009D39DE" w:rsidRPr="00996299">
        <w:rPr>
          <w:color w:val="auto"/>
        </w:rPr>
        <w:t xml:space="preserve"> předvídat, </w:t>
      </w:r>
      <w:r w:rsidR="00A52391" w:rsidRPr="00996299">
        <w:rPr>
          <w:color w:val="auto"/>
        </w:rPr>
        <w:t xml:space="preserve">je </w:t>
      </w:r>
      <w:r w:rsidR="002F162F">
        <w:rPr>
          <w:color w:val="auto"/>
        </w:rPr>
        <w:t xml:space="preserve">poplatník </w:t>
      </w:r>
      <w:r w:rsidR="00A52391" w:rsidRPr="00996299">
        <w:rPr>
          <w:color w:val="auto"/>
        </w:rPr>
        <w:t>povinen splnit ohlašovací povinnost nejpozději v den zahájení užívání veřejného prostranství; pokud tento den připadne na sobotu, neděli nebo státem uznaný svátek, je poplatník povinen splnit ohlašovací povinnost nejblíže následující pracovní den.</w:t>
      </w:r>
    </w:p>
    <w:p w:rsidR="00A52391" w:rsidRPr="00996299" w:rsidRDefault="00A52391" w:rsidP="009D39DE">
      <w:pPr>
        <w:pStyle w:val="Zkladntext2"/>
        <w:keepNext/>
        <w:jc w:val="both"/>
        <w:rPr>
          <w:color w:val="auto"/>
        </w:rPr>
      </w:pPr>
    </w:p>
    <w:p w:rsidR="009D39DE" w:rsidRPr="00E77C49" w:rsidRDefault="00712529" w:rsidP="00A1440F">
      <w:pPr>
        <w:pStyle w:val="Zkladntext2"/>
        <w:keepNext/>
        <w:numPr>
          <w:ilvl w:val="0"/>
          <w:numId w:val="32"/>
        </w:numPr>
        <w:ind w:left="284" w:hanging="284"/>
        <w:jc w:val="both"/>
      </w:pPr>
      <w:r w:rsidRPr="00E77C49">
        <w:rPr>
          <w:color w:val="auto"/>
        </w:rPr>
        <w:t>Údaje uváděné v ohlášení upravuje zákon.</w:t>
      </w:r>
      <w:r w:rsidR="009D39DE" w:rsidRPr="00E77C49">
        <w:rPr>
          <w:rStyle w:val="Znakapoznpodarou"/>
        </w:rPr>
        <w:footnoteReference w:id="7"/>
      </w:r>
    </w:p>
    <w:p w:rsidR="00631DB5" w:rsidRPr="00996299" w:rsidRDefault="00631DB5" w:rsidP="00631DB5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9D39DE" w:rsidRPr="00996299" w:rsidRDefault="009D39DE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</w:t>
      </w:r>
      <w:r w:rsidRPr="00F93FDC">
        <w:rPr>
          <w:rFonts w:ascii="Arial" w:hAnsi="Arial" w:cs="Arial"/>
          <w:b/>
          <w:sz w:val="20"/>
          <w:szCs w:val="20"/>
        </w:rPr>
        <w:t>15 dnů</w:t>
      </w:r>
      <w:r w:rsidRPr="00996299">
        <w:rPr>
          <w:rFonts w:ascii="Arial" w:hAnsi="Arial" w:cs="Arial"/>
          <w:sz w:val="20"/>
          <w:szCs w:val="20"/>
        </w:rPr>
        <w:t xml:space="preserve"> ode dne, kdy nastala.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631DB5" w:rsidRPr="00996299" w:rsidRDefault="00631DB5" w:rsidP="00255A8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1C30CA" w:rsidRPr="00255A8D" w:rsidRDefault="001C30CA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Povinnost podat ohlášení se nevztahuje na případy užívání veřejných prostranství uvedené v </w:t>
      </w:r>
      <w:r w:rsidRPr="00255A8D">
        <w:rPr>
          <w:rFonts w:ascii="Arial" w:hAnsi="Arial" w:cs="Arial"/>
          <w:sz w:val="20"/>
          <w:szCs w:val="20"/>
        </w:rPr>
        <w:t xml:space="preserve">článku </w:t>
      </w:r>
      <w:r w:rsidR="00255A8D" w:rsidRPr="00255A8D">
        <w:rPr>
          <w:rFonts w:ascii="Arial" w:hAnsi="Arial" w:cs="Arial"/>
          <w:sz w:val="20"/>
          <w:szCs w:val="20"/>
        </w:rPr>
        <w:t>6</w:t>
      </w:r>
      <w:r w:rsidR="00952320">
        <w:rPr>
          <w:rFonts w:ascii="Arial" w:hAnsi="Arial" w:cs="Arial"/>
          <w:sz w:val="20"/>
          <w:szCs w:val="20"/>
        </w:rPr>
        <w:t xml:space="preserve"> odst. </w:t>
      </w:r>
      <w:r w:rsidR="003152A8" w:rsidRPr="00255A8D">
        <w:rPr>
          <w:rFonts w:ascii="Arial" w:hAnsi="Arial" w:cs="Arial"/>
          <w:sz w:val="20"/>
          <w:szCs w:val="20"/>
        </w:rPr>
        <w:t>2 písm. e)</w:t>
      </w:r>
      <w:r w:rsidR="00A36ABB" w:rsidRPr="00255A8D">
        <w:rPr>
          <w:rFonts w:ascii="Arial" w:hAnsi="Arial" w:cs="Arial"/>
          <w:sz w:val="20"/>
          <w:szCs w:val="20"/>
        </w:rPr>
        <w:t xml:space="preserve">, f) a </w:t>
      </w:r>
      <w:r w:rsidR="00255A8D" w:rsidRPr="00255A8D">
        <w:rPr>
          <w:rFonts w:ascii="Arial" w:hAnsi="Arial" w:cs="Arial"/>
          <w:sz w:val="20"/>
          <w:szCs w:val="20"/>
        </w:rPr>
        <w:t>k</w:t>
      </w:r>
      <w:r w:rsidR="003152A8" w:rsidRPr="00255A8D">
        <w:rPr>
          <w:rFonts w:ascii="Arial" w:hAnsi="Arial" w:cs="Arial"/>
          <w:sz w:val="20"/>
          <w:szCs w:val="20"/>
        </w:rPr>
        <w:t>)</w:t>
      </w:r>
      <w:r w:rsidRPr="00255A8D">
        <w:rPr>
          <w:rFonts w:ascii="Arial" w:hAnsi="Arial" w:cs="Arial"/>
          <w:sz w:val="20"/>
          <w:szCs w:val="20"/>
        </w:rPr>
        <w:t>.</w:t>
      </w:r>
    </w:p>
    <w:p w:rsidR="00631DB5" w:rsidRPr="00996299" w:rsidRDefault="00631DB5" w:rsidP="00255A8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4B69AB" w:rsidRPr="00996299" w:rsidRDefault="004B69AB" w:rsidP="00AC7A57">
      <w:pPr>
        <w:pStyle w:val="Zkladntext2"/>
        <w:jc w:val="both"/>
        <w:rPr>
          <w:color w:val="auto"/>
        </w:rPr>
      </w:pPr>
    </w:p>
    <w:p w:rsidR="00BA5797" w:rsidRPr="00996299" w:rsidRDefault="00CD55E8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5</w:t>
      </w:r>
    </w:p>
    <w:p w:rsidR="00BA5797" w:rsidRPr="00996299" w:rsidRDefault="00BA5797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Sazba poplatku</w:t>
      </w:r>
    </w:p>
    <w:p w:rsidR="00FD6C7E" w:rsidRPr="00996299" w:rsidRDefault="00FD6C7E" w:rsidP="00AC7A57">
      <w:pPr>
        <w:pStyle w:val="Zkladntext2"/>
        <w:jc w:val="center"/>
        <w:rPr>
          <w:b/>
          <w:color w:val="auto"/>
        </w:rPr>
      </w:pPr>
    </w:p>
    <w:p w:rsidR="006F2289" w:rsidRPr="00996299" w:rsidRDefault="006F2289" w:rsidP="00A1440F">
      <w:pPr>
        <w:pStyle w:val="Zkladntext2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996299">
        <w:rPr>
          <w:color w:val="auto"/>
        </w:rPr>
        <w:t xml:space="preserve">Pro účely </w:t>
      </w:r>
      <w:r w:rsidR="004B319C" w:rsidRPr="00996299">
        <w:rPr>
          <w:color w:val="auto"/>
        </w:rPr>
        <w:t>stanovení sazby poplatku se na území města vymezují</w:t>
      </w:r>
      <w:r w:rsidR="00122171" w:rsidRPr="00996299">
        <w:rPr>
          <w:color w:val="auto"/>
        </w:rPr>
        <w:t xml:space="preserve"> tyto zóny</w:t>
      </w:r>
      <w:r w:rsidR="00FD6C7E" w:rsidRPr="00996299">
        <w:rPr>
          <w:color w:val="auto"/>
        </w:rPr>
        <w:t>:</w:t>
      </w:r>
    </w:p>
    <w:p w:rsidR="006F2289" w:rsidRPr="00996299" w:rsidRDefault="00FD6C7E" w:rsidP="0021247D">
      <w:pPr>
        <w:pStyle w:val="Zkladntext2"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color w:val="auto"/>
        </w:rPr>
      </w:pPr>
      <w:r w:rsidRPr="00996299">
        <w:rPr>
          <w:color w:val="auto"/>
        </w:rPr>
        <w:t>z</w:t>
      </w:r>
      <w:r w:rsidR="006F2289" w:rsidRPr="00996299">
        <w:rPr>
          <w:color w:val="auto"/>
        </w:rPr>
        <w:t>óna A</w:t>
      </w:r>
      <w:r w:rsidR="004B319C" w:rsidRPr="00996299">
        <w:rPr>
          <w:color w:val="auto"/>
        </w:rPr>
        <w:t xml:space="preserve">, </w:t>
      </w:r>
      <w:r w:rsidRPr="00996299">
        <w:rPr>
          <w:color w:val="auto"/>
        </w:rPr>
        <w:t>kterou tvoří území vymezené</w:t>
      </w:r>
      <w:r w:rsidR="00A045CA">
        <w:rPr>
          <w:color w:val="auto"/>
        </w:rPr>
        <w:t xml:space="preserve"> v příloze </w:t>
      </w:r>
      <w:r w:rsidR="004B319C" w:rsidRPr="00996299">
        <w:rPr>
          <w:color w:val="auto"/>
        </w:rPr>
        <w:t>této vyhlášky</w:t>
      </w:r>
      <w:r w:rsidRPr="00996299">
        <w:rPr>
          <w:color w:val="auto"/>
        </w:rPr>
        <w:t xml:space="preserve">, </w:t>
      </w:r>
    </w:p>
    <w:p w:rsidR="006F2289" w:rsidRPr="00996299" w:rsidRDefault="00FD6C7E" w:rsidP="0021247D">
      <w:pPr>
        <w:pStyle w:val="Zkladntext2"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color w:val="auto"/>
        </w:rPr>
      </w:pPr>
      <w:r w:rsidRPr="00996299">
        <w:rPr>
          <w:color w:val="auto"/>
        </w:rPr>
        <w:t>zóna B, kterou tvoří zbývající území města.</w:t>
      </w:r>
    </w:p>
    <w:p w:rsidR="006F2289" w:rsidRPr="00996299" w:rsidRDefault="006F2289" w:rsidP="00AC7A57">
      <w:pPr>
        <w:pStyle w:val="Zkladntext2"/>
        <w:jc w:val="both"/>
        <w:rPr>
          <w:color w:val="auto"/>
        </w:rPr>
      </w:pPr>
    </w:p>
    <w:p w:rsidR="00BA5797" w:rsidRPr="00E70670" w:rsidRDefault="005541AF" w:rsidP="00FD6C7E">
      <w:pPr>
        <w:pStyle w:val="Zkladntext2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E70670">
        <w:rPr>
          <w:color w:val="auto"/>
        </w:rPr>
        <w:t xml:space="preserve">Pokud není </w:t>
      </w:r>
      <w:r w:rsidR="00122171" w:rsidRPr="00E70670">
        <w:rPr>
          <w:color w:val="auto"/>
        </w:rPr>
        <w:t xml:space="preserve">dále </w:t>
      </w:r>
      <w:r w:rsidRPr="00E70670">
        <w:rPr>
          <w:color w:val="auto"/>
        </w:rPr>
        <w:t>stanoveno jinak</w:t>
      </w:r>
      <w:r w:rsidR="009E4ED2" w:rsidRPr="00E70670">
        <w:rPr>
          <w:color w:val="auto"/>
        </w:rPr>
        <w:t>,</w:t>
      </w:r>
      <w:r w:rsidRPr="00E70670">
        <w:rPr>
          <w:color w:val="auto"/>
        </w:rPr>
        <w:t xml:space="preserve"> činí s</w:t>
      </w:r>
      <w:r w:rsidR="00BA5797" w:rsidRPr="00E70670">
        <w:rPr>
          <w:color w:val="auto"/>
        </w:rPr>
        <w:t>azba poplatku za každý i započatý m</w:t>
      </w:r>
      <w:r w:rsidR="00BA5797" w:rsidRPr="00E70670">
        <w:rPr>
          <w:color w:val="auto"/>
          <w:vertAlign w:val="superscript"/>
        </w:rPr>
        <w:t>2</w:t>
      </w:r>
      <w:r w:rsidR="00BA5797" w:rsidRPr="00E70670">
        <w:rPr>
          <w:color w:val="auto"/>
        </w:rPr>
        <w:t xml:space="preserve"> a každý i započatý den: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 xml:space="preserve">umístění zařízení sloužících pro poskytování prodeje 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</w:pPr>
      <w:r w:rsidRPr="00E70670">
        <w:t>zóna A: 80,- Kč</w:t>
      </w:r>
      <w:r w:rsidRPr="00E70670">
        <w:tab/>
      </w:r>
      <w:r w:rsidRPr="00E70670">
        <w:tab/>
        <w:t>zóna B: 50,- Kč</w:t>
      </w:r>
      <w:r w:rsidR="00030DE8" w:rsidRPr="00E70670">
        <w:t xml:space="preserve">    </w:t>
      </w:r>
    </w:p>
    <w:p w:rsidR="00F118FE" w:rsidRPr="00E70670" w:rsidRDefault="00F118FE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dočasných staveb sloužících pro poskytování prodeje</w:t>
      </w:r>
    </w:p>
    <w:p w:rsidR="00F118FE" w:rsidRPr="00E70670" w:rsidRDefault="00F118FE" w:rsidP="00F118FE">
      <w:pPr>
        <w:pStyle w:val="Zkladntext2"/>
        <w:autoSpaceDN w:val="0"/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10,- Kč</w:t>
      </w:r>
    </w:p>
    <w:p w:rsidR="00D967ED" w:rsidRPr="00E70670" w:rsidRDefault="00D967ED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dočasných staveb a zařízení sloužících pro poskytování služeb</w:t>
      </w:r>
    </w:p>
    <w:p w:rsidR="00D967ED" w:rsidRPr="00E70670" w:rsidRDefault="00D967ED" w:rsidP="00830821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10,- Kč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reklamních zařízení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80,- Kč</w:t>
      </w:r>
      <w:r w:rsidRPr="00E70670">
        <w:tab/>
      </w:r>
      <w:r w:rsidRPr="00E70670">
        <w:tab/>
        <w:t>zóna B: 50,- Kč</w:t>
      </w:r>
      <w:r w:rsidR="00030DE8" w:rsidRPr="00E70670">
        <w:t xml:space="preserve">   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užívání pro reklamní akce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5,- Kč</w:t>
      </w:r>
      <w:r w:rsidR="009D2E9A" w:rsidRPr="00E70670">
        <w:t xml:space="preserve">     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provádění výkopových prací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5,- Kč</w:t>
      </w:r>
      <w:r w:rsidR="009D2E9A" w:rsidRPr="00E70670">
        <w:t xml:space="preserve">   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stavební</w:t>
      </w:r>
      <w:r w:rsidR="00A1440F" w:rsidRPr="00E70670">
        <w:t>ch</w:t>
      </w:r>
      <w:r w:rsidRPr="00E70670">
        <w:t xml:space="preserve"> zařízení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 xml:space="preserve">zóna B: 10,- Kč  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skládek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10,- Kč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užívání pro kulturní a sportovní akce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3,- Kč</w:t>
      </w:r>
      <w:r w:rsidRPr="00E70670">
        <w:tab/>
      </w:r>
      <w:r w:rsidRPr="00E70670">
        <w:tab/>
        <w:t>zóna B: 2,- Kč</w:t>
      </w:r>
      <w:r w:rsidR="009D2E9A" w:rsidRPr="00E70670">
        <w:t xml:space="preserve">  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 xml:space="preserve">umístění zařízení </w:t>
      </w:r>
      <w:r w:rsidR="000036E4" w:rsidRPr="00E70670">
        <w:t xml:space="preserve">cirkusů, </w:t>
      </w:r>
      <w:r w:rsidRPr="00E70670">
        <w:t xml:space="preserve">lunaparků a jiných </w:t>
      </w:r>
      <w:r w:rsidR="000036E4" w:rsidRPr="00E70670">
        <w:t xml:space="preserve">obdobných </w:t>
      </w:r>
      <w:r w:rsidRPr="00E70670">
        <w:t>atrakcí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  <w:rPr>
          <w:i/>
          <w:color w:val="FF0000"/>
        </w:rPr>
      </w:pPr>
      <w:r w:rsidRPr="00E70670">
        <w:t>zóna A: 3,- Kč</w:t>
      </w:r>
      <w:r w:rsidRPr="00E70670">
        <w:tab/>
      </w:r>
      <w:r w:rsidRPr="00E70670">
        <w:tab/>
        <w:t>zóna B: 2,- Kč</w:t>
      </w:r>
      <w:r w:rsidR="00030DE8" w:rsidRPr="00E70670">
        <w:t xml:space="preserve">  </w:t>
      </w:r>
    </w:p>
    <w:p w:rsidR="006D2B3A" w:rsidRPr="00E70670" w:rsidRDefault="006D2B3A" w:rsidP="003C5AB7">
      <w:pPr>
        <w:pStyle w:val="Zkladntext2"/>
        <w:tabs>
          <w:tab w:val="num" w:pos="709"/>
        </w:tabs>
        <w:ind w:left="709"/>
        <w:jc w:val="both"/>
      </w:pPr>
    </w:p>
    <w:p w:rsidR="003C5AB7" w:rsidRPr="00E70670" w:rsidRDefault="003C5AB7" w:rsidP="00A1440F">
      <w:pPr>
        <w:pStyle w:val="Zkladntext2"/>
        <w:numPr>
          <w:ilvl w:val="0"/>
          <w:numId w:val="16"/>
        </w:numPr>
        <w:ind w:left="426" w:hanging="426"/>
        <w:jc w:val="both"/>
      </w:pPr>
      <w:r w:rsidRPr="00E70670">
        <w:rPr>
          <w:color w:val="auto"/>
        </w:rPr>
        <w:t>Město</w:t>
      </w:r>
      <w:r w:rsidRPr="00E70670">
        <w:t xml:space="preserve"> stanovuje </w:t>
      </w:r>
      <w:r w:rsidRPr="00E70670">
        <w:rPr>
          <w:color w:val="auto"/>
        </w:rPr>
        <w:t>p</w:t>
      </w:r>
      <w:r w:rsidRPr="00E70670">
        <w:t>oplatek měsíční paušální částkou následovně:</w:t>
      </w:r>
    </w:p>
    <w:p w:rsidR="003C5AB7" w:rsidRPr="00E70670" w:rsidRDefault="003C5AB7" w:rsidP="00A1440F">
      <w:pPr>
        <w:pStyle w:val="Zkladntext2"/>
        <w:numPr>
          <w:ilvl w:val="0"/>
          <w:numId w:val="30"/>
        </w:numPr>
        <w:tabs>
          <w:tab w:val="clear" w:pos="1440"/>
          <w:tab w:val="num" w:pos="709"/>
          <w:tab w:val="num" w:pos="851"/>
        </w:tabs>
        <w:autoSpaceDN w:val="0"/>
        <w:ind w:left="709" w:hanging="283"/>
        <w:jc w:val="both"/>
      </w:pPr>
      <w:r w:rsidRPr="00E70670">
        <w:t>umístění zařízení sloužících pro poskytování prodeje</w:t>
      </w:r>
    </w:p>
    <w:p w:rsidR="003C5AB7" w:rsidRPr="00E70670" w:rsidRDefault="003C5AB7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1 800,- Kč/m2</w:t>
      </w:r>
      <w:r w:rsidRPr="00E70670">
        <w:tab/>
        <w:t xml:space="preserve">      zóna B: 900,- Kč/m2</w:t>
      </w:r>
    </w:p>
    <w:p w:rsidR="003C5AB7" w:rsidRPr="00E70670" w:rsidRDefault="003C5AB7" w:rsidP="00A1440F">
      <w:pPr>
        <w:pStyle w:val="Zkladntext2"/>
        <w:numPr>
          <w:ilvl w:val="0"/>
          <w:numId w:val="30"/>
        </w:numPr>
        <w:tabs>
          <w:tab w:val="clear" w:pos="1440"/>
          <w:tab w:val="num" w:pos="709"/>
          <w:tab w:val="num" w:pos="851"/>
        </w:tabs>
        <w:autoSpaceDN w:val="0"/>
        <w:ind w:left="709" w:hanging="283"/>
        <w:jc w:val="both"/>
      </w:pPr>
      <w:r w:rsidRPr="00E70670">
        <w:t>umístění reklamního zařízení</w:t>
      </w:r>
    </w:p>
    <w:p w:rsidR="003C5AB7" w:rsidRPr="00E70670" w:rsidRDefault="003C5AB7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2 100,- Kč/m2</w:t>
      </w:r>
      <w:r w:rsidRPr="00E70670">
        <w:tab/>
        <w:t xml:space="preserve">      zóna B: 1 200,- Kč/m2</w:t>
      </w:r>
    </w:p>
    <w:p w:rsidR="006D2B3A" w:rsidRPr="00E70670" w:rsidRDefault="006D2B3A" w:rsidP="00A1440F">
      <w:pPr>
        <w:pStyle w:val="Zkladntext2"/>
        <w:tabs>
          <w:tab w:val="num" w:pos="709"/>
        </w:tabs>
        <w:ind w:left="709"/>
        <w:jc w:val="both"/>
      </w:pPr>
    </w:p>
    <w:p w:rsidR="003C5AB7" w:rsidRPr="00E70670" w:rsidRDefault="003C5AB7" w:rsidP="006D2B3A">
      <w:pPr>
        <w:pStyle w:val="Zkladntext2"/>
        <w:numPr>
          <w:ilvl w:val="0"/>
          <w:numId w:val="16"/>
        </w:numPr>
        <w:ind w:left="426" w:hanging="426"/>
        <w:jc w:val="both"/>
      </w:pPr>
      <w:r w:rsidRPr="00E70670">
        <w:t>Město stanovuje poplatek roční paušální částkou následovně:</w:t>
      </w:r>
    </w:p>
    <w:p w:rsidR="003C5AB7" w:rsidRPr="00E70670" w:rsidRDefault="003C5AB7" w:rsidP="006D2B3A">
      <w:pPr>
        <w:pStyle w:val="Zkladntext2"/>
        <w:numPr>
          <w:ilvl w:val="0"/>
          <w:numId w:val="31"/>
        </w:numPr>
        <w:tabs>
          <w:tab w:val="num" w:pos="709"/>
        </w:tabs>
        <w:autoSpaceDN w:val="0"/>
        <w:ind w:hanging="1014"/>
        <w:jc w:val="both"/>
      </w:pPr>
      <w:r w:rsidRPr="00E70670">
        <w:t xml:space="preserve">vyhrazení trvalého parkovacího místa </w:t>
      </w:r>
    </w:p>
    <w:p w:rsidR="003C5AB7" w:rsidRPr="00996299" w:rsidRDefault="003C5AB7" w:rsidP="006D2B3A">
      <w:pPr>
        <w:pStyle w:val="Zkladntext2"/>
        <w:tabs>
          <w:tab w:val="num" w:pos="709"/>
        </w:tabs>
        <w:ind w:left="709"/>
        <w:jc w:val="both"/>
      </w:pPr>
      <w:r w:rsidRPr="00E70670">
        <w:t>zóna A: 19 000,- Kč/parkovací místo</w:t>
      </w:r>
      <w:r w:rsidRPr="00E70670">
        <w:tab/>
        <w:t>zóna B: 9 000,- Kč/parkovací místo</w:t>
      </w:r>
      <w:r w:rsidRPr="00996299">
        <w:t xml:space="preserve"> </w:t>
      </w:r>
    </w:p>
    <w:p w:rsidR="006D2B3A" w:rsidRPr="00996299" w:rsidRDefault="006D2B3A" w:rsidP="006D2B3A">
      <w:pPr>
        <w:pStyle w:val="Zkladntext2"/>
        <w:tabs>
          <w:tab w:val="num" w:pos="709"/>
        </w:tabs>
        <w:ind w:left="709"/>
        <w:jc w:val="both"/>
      </w:pPr>
    </w:p>
    <w:p w:rsidR="003C5AB7" w:rsidRPr="00996299" w:rsidRDefault="003C5AB7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996299">
        <w:t xml:space="preserve">V případě souběhu více zvláštních užívání </w:t>
      </w:r>
      <w:r w:rsidR="00B062EA" w:rsidRPr="00996299">
        <w:t>stejného</w:t>
      </w:r>
      <w:r w:rsidRPr="00996299">
        <w:t xml:space="preserve"> veřejného prostranství ve stejném období se platí popla</w:t>
      </w:r>
      <w:r w:rsidR="006D2B3A" w:rsidRPr="00996299">
        <w:t>tek stanovený nejvyšší sazbou.</w:t>
      </w:r>
    </w:p>
    <w:p w:rsidR="006D2B3A" w:rsidRPr="00996299" w:rsidRDefault="006D2B3A" w:rsidP="00B108F7">
      <w:pPr>
        <w:pStyle w:val="Zkladntext2"/>
        <w:ind w:left="720"/>
        <w:jc w:val="both"/>
        <w:rPr>
          <w:color w:val="auto"/>
        </w:rPr>
      </w:pPr>
    </w:p>
    <w:p w:rsidR="00A52391" w:rsidRDefault="00A52391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996299">
        <w:t xml:space="preserve">V případě, že je poplatek hrazen paušální </w:t>
      </w:r>
      <w:r w:rsidR="00F10280">
        <w:t>částkou</w:t>
      </w:r>
      <w:r w:rsidRPr="00996299">
        <w:t xml:space="preserve">, nepřihlíží se v rámci období, za které byla paušální </w:t>
      </w:r>
      <w:r w:rsidR="00F10280">
        <w:t>částka</w:t>
      </w:r>
      <w:r w:rsidRPr="00996299">
        <w:t xml:space="preserve"> uhrazena, k počtu dnů faktického užívání veřejného prostranství.   </w:t>
      </w:r>
    </w:p>
    <w:p w:rsidR="0048713F" w:rsidRDefault="0048713F" w:rsidP="0048713F">
      <w:pPr>
        <w:pStyle w:val="Zkladntext2"/>
        <w:tabs>
          <w:tab w:val="left" w:pos="426"/>
        </w:tabs>
        <w:jc w:val="both"/>
      </w:pPr>
    </w:p>
    <w:p w:rsidR="0048713F" w:rsidRPr="00E77C49" w:rsidRDefault="0048713F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E77C49">
        <w:lastRenderedPageBreak/>
        <w:t>Volbu placení poplatku paušální částkou</w:t>
      </w:r>
      <w:r w:rsidR="00DD57DB" w:rsidRPr="00E77C49">
        <w:t>,</w:t>
      </w:r>
      <w:r w:rsidRPr="00E77C49">
        <w:t xml:space="preserve"> včetně výběru </w:t>
      </w:r>
      <w:r w:rsidR="00DD57DB" w:rsidRPr="00E77C49">
        <w:t xml:space="preserve">případné </w:t>
      </w:r>
      <w:r w:rsidRPr="00E77C49">
        <w:t>varianty paušální částky</w:t>
      </w:r>
      <w:r w:rsidR="00DD57DB" w:rsidRPr="00E77C49">
        <w:t>,</w:t>
      </w:r>
      <w:r w:rsidRPr="00E77C49">
        <w:t xml:space="preserve"> sdělí poplatník správci poplatku v rámci ohlášení.</w:t>
      </w:r>
    </w:p>
    <w:p w:rsidR="00127A03" w:rsidRPr="00996299" w:rsidRDefault="00127A03" w:rsidP="00127A03">
      <w:pPr>
        <w:pStyle w:val="Odstavecseseznamem"/>
        <w:rPr>
          <w:rFonts w:ascii="Arial" w:hAnsi="Arial" w:cs="Arial"/>
        </w:rPr>
      </w:pPr>
    </w:p>
    <w:p w:rsidR="00A52391" w:rsidRPr="00996299" w:rsidRDefault="00A52391" w:rsidP="00AC7A57">
      <w:pPr>
        <w:pStyle w:val="Zkladntext2"/>
        <w:jc w:val="center"/>
        <w:rPr>
          <w:b/>
          <w:color w:val="auto"/>
        </w:rPr>
      </w:pPr>
    </w:p>
    <w:p w:rsidR="005C5972" w:rsidRPr="00996299" w:rsidRDefault="00641659" w:rsidP="00F7307B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Článek </w:t>
      </w:r>
      <w:r w:rsidR="00215034">
        <w:rPr>
          <w:b/>
          <w:color w:val="auto"/>
        </w:rPr>
        <w:t>6</w:t>
      </w:r>
    </w:p>
    <w:p w:rsidR="005C5972" w:rsidRPr="00996299" w:rsidRDefault="00C20DC9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O</w:t>
      </w:r>
      <w:r w:rsidR="00210579" w:rsidRPr="00996299">
        <w:rPr>
          <w:b/>
          <w:color w:val="auto"/>
        </w:rPr>
        <w:t>svobození</w:t>
      </w:r>
      <w:r>
        <w:rPr>
          <w:b/>
          <w:color w:val="auto"/>
        </w:rPr>
        <w:t xml:space="preserve"> a úlevy</w:t>
      </w:r>
    </w:p>
    <w:p w:rsidR="00210579" w:rsidRPr="00996299" w:rsidRDefault="00210579" w:rsidP="00210579">
      <w:pPr>
        <w:pStyle w:val="Zkladntext2"/>
        <w:tabs>
          <w:tab w:val="num" w:pos="709"/>
        </w:tabs>
        <w:ind w:left="709"/>
        <w:jc w:val="both"/>
      </w:pPr>
    </w:p>
    <w:p w:rsidR="00712CD6" w:rsidRPr="00996299" w:rsidRDefault="00712CD6" w:rsidP="00712CD6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hanging="720"/>
        <w:jc w:val="both"/>
        <w:rPr>
          <w:color w:val="auto"/>
        </w:rPr>
      </w:pPr>
      <w:r w:rsidRPr="00996299">
        <w:rPr>
          <w:color w:val="auto"/>
        </w:rPr>
        <w:t>Poplatek se neplatí:</w:t>
      </w:r>
    </w:p>
    <w:p w:rsidR="00712CD6" w:rsidRPr="00996299" w:rsidRDefault="008A1980" w:rsidP="00686252">
      <w:pPr>
        <w:pStyle w:val="Zkladntext2"/>
        <w:numPr>
          <w:ilvl w:val="0"/>
          <w:numId w:val="21"/>
        </w:numPr>
        <w:ind w:left="709" w:hanging="283"/>
        <w:jc w:val="both"/>
        <w:rPr>
          <w:color w:val="auto"/>
        </w:rPr>
      </w:pPr>
      <w:r w:rsidRPr="00996299">
        <w:t>za vyhrazení trvalého parkovacího místa pro osobu, která je držitelem průkazu ZTP nebo ZTP/P</w:t>
      </w:r>
      <w:r w:rsidR="00686252" w:rsidRPr="00996299">
        <w:rPr>
          <w:rStyle w:val="Znakapoznpodarou"/>
          <w:color w:val="auto"/>
        </w:rPr>
        <w:footnoteReference w:id="9"/>
      </w:r>
      <w:r w:rsidR="00686252" w:rsidRPr="00996299">
        <w:rPr>
          <w:color w:val="auto"/>
        </w:rPr>
        <w:t>,</w:t>
      </w:r>
    </w:p>
    <w:p w:rsidR="00712CD6" w:rsidRPr="00996299" w:rsidRDefault="00FB6AFE" w:rsidP="00686252">
      <w:pPr>
        <w:pStyle w:val="Zkladntext2"/>
        <w:numPr>
          <w:ilvl w:val="0"/>
          <w:numId w:val="21"/>
        </w:numPr>
        <w:ind w:left="709" w:hanging="283"/>
        <w:jc w:val="both"/>
        <w:rPr>
          <w:color w:val="auto"/>
        </w:rPr>
      </w:pPr>
      <w:r w:rsidRPr="00996299">
        <w:t>z akcí pořádaných na veřejném prostranství, jejichž celý výtěžek je odveden na charitativní a veřejně prospěšné účely</w:t>
      </w:r>
      <w:r w:rsidR="001635F6" w:rsidRPr="00996299">
        <w:rPr>
          <w:rStyle w:val="Znakapoznpodarou"/>
          <w:color w:val="auto"/>
        </w:rPr>
        <w:footnoteReference w:id="10"/>
      </w:r>
      <w:r w:rsidR="00686252" w:rsidRPr="00996299">
        <w:rPr>
          <w:color w:val="auto"/>
        </w:rPr>
        <w:t>.</w:t>
      </w:r>
    </w:p>
    <w:p w:rsidR="00686252" w:rsidRPr="00996299" w:rsidRDefault="00686252" w:rsidP="00686252">
      <w:pPr>
        <w:pStyle w:val="Zkladntext2"/>
        <w:ind w:left="709"/>
        <w:jc w:val="both"/>
        <w:rPr>
          <w:color w:val="auto"/>
        </w:rPr>
      </w:pPr>
    </w:p>
    <w:p w:rsidR="00165858" w:rsidRPr="00996299" w:rsidRDefault="00B06F47" w:rsidP="00712CD6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hanging="720"/>
        <w:jc w:val="both"/>
        <w:rPr>
          <w:color w:val="auto"/>
        </w:rPr>
      </w:pPr>
      <w:r w:rsidRPr="00996299">
        <w:rPr>
          <w:color w:val="auto"/>
        </w:rPr>
        <w:t xml:space="preserve">Od </w:t>
      </w:r>
      <w:r w:rsidR="00E27F73" w:rsidRPr="00996299">
        <w:rPr>
          <w:color w:val="auto"/>
        </w:rPr>
        <w:t xml:space="preserve">poplatku </w:t>
      </w:r>
      <w:r w:rsidR="005541AF" w:rsidRPr="00996299">
        <w:rPr>
          <w:color w:val="auto"/>
        </w:rPr>
        <w:t>je</w:t>
      </w:r>
      <w:r w:rsidR="00F333AF" w:rsidRPr="00996299">
        <w:rPr>
          <w:color w:val="auto"/>
        </w:rPr>
        <w:t xml:space="preserve"> dále</w:t>
      </w:r>
      <w:r w:rsidR="005541AF" w:rsidRPr="00996299">
        <w:rPr>
          <w:color w:val="auto"/>
        </w:rPr>
        <w:t xml:space="preserve"> </w:t>
      </w:r>
      <w:r w:rsidR="00E27F73" w:rsidRPr="00996299">
        <w:rPr>
          <w:color w:val="auto"/>
        </w:rPr>
        <w:t>osvobozeno užívání veřejného prostranství:</w:t>
      </w:r>
    </w:p>
    <w:p w:rsidR="00AB6A1C" w:rsidRPr="00996299" w:rsidRDefault="00CD7BD4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městem a </w:t>
      </w:r>
      <w:r w:rsidR="00AB6A1C" w:rsidRPr="00996299">
        <w:rPr>
          <w:color w:val="auto"/>
        </w:rPr>
        <w:t>právnickými</w:t>
      </w:r>
      <w:r w:rsidR="00F333AF" w:rsidRPr="00996299">
        <w:rPr>
          <w:color w:val="auto"/>
        </w:rPr>
        <w:t xml:space="preserve"> osobami, jejichž zřizovatelem</w:t>
      </w:r>
      <w:r w:rsidR="00AB6A1C" w:rsidRPr="00996299">
        <w:rPr>
          <w:color w:val="auto"/>
        </w:rPr>
        <w:t xml:space="preserve"> je město, </w:t>
      </w:r>
    </w:p>
    <w:p w:rsidR="00E45AE5" w:rsidRPr="00996299" w:rsidRDefault="00E45AE5" w:rsidP="00E45AE5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kulturní a sportovní akce, na kterých se finančně podílí město nebo právnické osoby, jejichž zřizovatelem je město,</w:t>
      </w:r>
    </w:p>
    <w:p w:rsidR="00E27F73" w:rsidRPr="00996299" w:rsidRDefault="00E27F73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kulturní a sportovní akce, na kterých není vybíráno vstupné,</w:t>
      </w:r>
    </w:p>
    <w:p w:rsidR="00130147" w:rsidRPr="00201598" w:rsidRDefault="00DA400F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201598">
        <w:rPr>
          <w:color w:val="auto"/>
        </w:rPr>
        <w:t>umístěním reklamních zařízení</w:t>
      </w:r>
      <w:r w:rsidR="00130147" w:rsidRPr="00201598">
        <w:rPr>
          <w:color w:val="auto"/>
        </w:rPr>
        <w:t xml:space="preserve"> souvisejících s užíváním veřejného prostranst</w:t>
      </w:r>
      <w:r w:rsidR="0023657D" w:rsidRPr="00201598">
        <w:rPr>
          <w:color w:val="auto"/>
        </w:rPr>
        <w:t>ví způsoby uvedenými pod písm</w:t>
      </w:r>
      <w:r w:rsidR="00E45AE5" w:rsidRPr="00201598">
        <w:rPr>
          <w:color w:val="auto"/>
        </w:rPr>
        <w:t>. b) a</w:t>
      </w:r>
      <w:r w:rsidR="00130147" w:rsidRPr="00201598">
        <w:rPr>
          <w:color w:val="auto"/>
        </w:rPr>
        <w:t xml:space="preserve"> </w:t>
      </w:r>
      <w:r w:rsidR="0023657D" w:rsidRPr="00201598">
        <w:rPr>
          <w:color w:val="auto"/>
        </w:rPr>
        <w:t>c</w:t>
      </w:r>
      <w:r w:rsidR="00130147" w:rsidRPr="00201598">
        <w:rPr>
          <w:color w:val="auto"/>
        </w:rPr>
        <w:t>),</w:t>
      </w:r>
      <w:r w:rsidR="009651B3" w:rsidRPr="00201598">
        <w:rPr>
          <w:color w:val="auto"/>
        </w:rPr>
        <w:t xml:space="preserve"> </w:t>
      </w:r>
    </w:p>
    <w:p w:rsidR="00EB05F2" w:rsidRPr="00201598" w:rsidRDefault="00BC5E85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201598">
        <w:rPr>
          <w:color w:val="auto"/>
        </w:rPr>
        <w:t xml:space="preserve">umístěním dočasných staveb nebo zařízení sloužících pro poskytování </w:t>
      </w:r>
      <w:r w:rsidR="00130147" w:rsidRPr="00201598">
        <w:rPr>
          <w:color w:val="auto"/>
        </w:rPr>
        <w:t xml:space="preserve">prodeje </w:t>
      </w:r>
      <w:r w:rsidRPr="00201598">
        <w:rPr>
          <w:color w:val="auto"/>
        </w:rPr>
        <w:t xml:space="preserve">nebo </w:t>
      </w:r>
      <w:r w:rsidR="00130147" w:rsidRPr="00201598">
        <w:rPr>
          <w:color w:val="auto"/>
        </w:rPr>
        <w:t xml:space="preserve">služeb </w:t>
      </w:r>
      <w:r w:rsidRPr="00201598">
        <w:rPr>
          <w:color w:val="auto"/>
        </w:rPr>
        <w:t xml:space="preserve">na </w:t>
      </w:r>
      <w:r w:rsidR="00222AF1" w:rsidRPr="00201598">
        <w:rPr>
          <w:color w:val="auto"/>
        </w:rPr>
        <w:t>tržiš</w:t>
      </w:r>
      <w:r w:rsidR="008B2923" w:rsidRPr="00201598">
        <w:rPr>
          <w:color w:val="auto"/>
        </w:rPr>
        <w:t>ti „Pod K</w:t>
      </w:r>
      <w:r w:rsidR="00222AF1" w:rsidRPr="00201598">
        <w:rPr>
          <w:color w:val="auto"/>
        </w:rPr>
        <w:t>aštany“</w:t>
      </w:r>
      <w:r w:rsidR="00F8141A" w:rsidRPr="00201598">
        <w:rPr>
          <w:rStyle w:val="Znakapoznpodarou"/>
          <w:color w:val="auto"/>
        </w:rPr>
        <w:footnoteReference w:id="11"/>
      </w:r>
      <w:r w:rsidR="00E45AE5" w:rsidRPr="00201598">
        <w:rPr>
          <w:color w:val="auto"/>
        </w:rPr>
        <w:t xml:space="preserve">, </w:t>
      </w:r>
    </w:p>
    <w:p w:rsidR="00695778" w:rsidRPr="00201598" w:rsidRDefault="00DA400F" w:rsidP="00DA7E1A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201598">
        <w:rPr>
          <w:color w:val="auto"/>
        </w:rPr>
        <w:t>umístěním stavebních</w:t>
      </w:r>
      <w:r w:rsidR="00C771FA" w:rsidRPr="00201598">
        <w:rPr>
          <w:color w:val="auto"/>
        </w:rPr>
        <w:t xml:space="preserve"> zařízení a skládek</w:t>
      </w:r>
      <w:r w:rsidR="00C20F29" w:rsidRPr="00201598">
        <w:rPr>
          <w:color w:val="auto"/>
        </w:rPr>
        <w:t xml:space="preserve"> </w:t>
      </w:r>
      <w:r w:rsidR="009E79AB" w:rsidRPr="00201598">
        <w:rPr>
          <w:color w:val="auto"/>
        </w:rPr>
        <w:t>na</w:t>
      </w:r>
      <w:r w:rsidR="00C20F29" w:rsidRPr="00201598">
        <w:rPr>
          <w:color w:val="auto"/>
        </w:rPr>
        <w:t xml:space="preserve"> dobu </w:t>
      </w:r>
      <w:r w:rsidR="009E79AB" w:rsidRPr="00201598">
        <w:rPr>
          <w:color w:val="auto"/>
        </w:rPr>
        <w:t>maximálně</w:t>
      </w:r>
      <w:r w:rsidR="00C20F29" w:rsidRPr="00201598">
        <w:rPr>
          <w:color w:val="auto"/>
        </w:rPr>
        <w:t xml:space="preserve"> </w:t>
      </w:r>
      <w:r w:rsidR="009E79AB" w:rsidRPr="00201598">
        <w:rPr>
          <w:color w:val="auto"/>
        </w:rPr>
        <w:t xml:space="preserve">1 </w:t>
      </w:r>
      <w:r w:rsidR="00210579" w:rsidRPr="00201598">
        <w:rPr>
          <w:color w:val="auto"/>
        </w:rPr>
        <w:t xml:space="preserve">započatého </w:t>
      </w:r>
      <w:r w:rsidR="009E79AB" w:rsidRPr="00201598">
        <w:rPr>
          <w:color w:val="auto"/>
        </w:rPr>
        <w:t xml:space="preserve">dne za </w:t>
      </w:r>
      <w:r w:rsidR="00C20F29" w:rsidRPr="00201598">
        <w:rPr>
          <w:color w:val="auto"/>
        </w:rPr>
        <w:t>kalendářní měsíc</w:t>
      </w:r>
      <w:r w:rsidR="009E79AB" w:rsidRPr="00201598">
        <w:rPr>
          <w:color w:val="auto"/>
        </w:rPr>
        <w:t>,</w:t>
      </w:r>
    </w:p>
    <w:p w:rsidR="00941D06" w:rsidRPr="00695778" w:rsidRDefault="00222AF1" w:rsidP="00DA7E1A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201598">
        <w:rPr>
          <w:color w:val="auto"/>
        </w:rPr>
        <w:t>umístěním</w:t>
      </w:r>
      <w:r w:rsidRPr="00695778">
        <w:rPr>
          <w:color w:val="auto"/>
        </w:rPr>
        <w:t xml:space="preserve"> stavebních</w:t>
      </w:r>
      <w:r w:rsidR="00473D7D" w:rsidRPr="00695778">
        <w:rPr>
          <w:color w:val="auto"/>
        </w:rPr>
        <w:t xml:space="preserve"> zařízení</w:t>
      </w:r>
      <w:r w:rsidR="00B61B95" w:rsidRPr="00695778">
        <w:rPr>
          <w:color w:val="auto"/>
        </w:rPr>
        <w:t xml:space="preserve"> a skládek </w:t>
      </w:r>
      <w:r w:rsidR="00473D7D" w:rsidRPr="00695778">
        <w:rPr>
          <w:color w:val="auto"/>
        </w:rPr>
        <w:t xml:space="preserve">v případech, kdy </w:t>
      </w:r>
      <w:r w:rsidR="00EB05F2" w:rsidRPr="00695778">
        <w:rPr>
          <w:color w:val="auto"/>
        </w:rPr>
        <w:t xml:space="preserve">poplatník zajistí, aby výsledek provedení předmětné stavby nebo její změny byl přizpůsoben </w:t>
      </w:r>
      <w:r w:rsidR="00B61B95" w:rsidRPr="00695778">
        <w:rPr>
          <w:color w:val="auto"/>
        </w:rPr>
        <w:t xml:space="preserve">veřejně deklarovaným </w:t>
      </w:r>
      <w:r w:rsidR="00EB05F2" w:rsidRPr="00695778">
        <w:rPr>
          <w:color w:val="auto"/>
        </w:rPr>
        <w:t xml:space="preserve">požadavkům města </w:t>
      </w:r>
      <w:r w:rsidR="00D46913" w:rsidRPr="00695778">
        <w:rPr>
          <w:color w:val="auto"/>
        </w:rPr>
        <w:t>na vzhled nebo funkčnost</w:t>
      </w:r>
      <w:r w:rsidR="005107A7" w:rsidRPr="00695778">
        <w:rPr>
          <w:color w:val="auto"/>
        </w:rPr>
        <w:t xml:space="preserve"> </w:t>
      </w:r>
      <w:r w:rsidR="008B315B" w:rsidRPr="00695778">
        <w:rPr>
          <w:color w:val="auto"/>
        </w:rPr>
        <w:t xml:space="preserve">některých typů </w:t>
      </w:r>
      <w:r w:rsidR="005107A7" w:rsidRPr="00695778">
        <w:rPr>
          <w:color w:val="auto"/>
        </w:rPr>
        <w:t>staveb</w:t>
      </w:r>
      <w:r w:rsidR="00941D06" w:rsidRPr="00695778">
        <w:rPr>
          <w:color w:val="auto"/>
        </w:rPr>
        <w:t>,</w:t>
      </w:r>
      <w:r w:rsidR="004B58A3" w:rsidRPr="00695778">
        <w:rPr>
          <w:color w:val="auto"/>
        </w:rPr>
        <w:t xml:space="preserve"> </w:t>
      </w:r>
    </w:p>
    <w:p w:rsidR="00941D06" w:rsidRDefault="00941D06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umístěním stavebních zařízení a skládek na veřejných prostranstvích </w:t>
      </w:r>
      <w:r w:rsidR="00C307A8" w:rsidRPr="00996299">
        <w:rPr>
          <w:color w:val="auto"/>
        </w:rPr>
        <w:t>ve vlastnictví nebo spoluvlastnictví</w:t>
      </w:r>
      <w:r w:rsidRPr="00996299">
        <w:rPr>
          <w:color w:val="auto"/>
        </w:rPr>
        <w:t xml:space="preserve"> města v případech, kdy </w:t>
      </w:r>
      <w:r w:rsidR="006F64D5">
        <w:rPr>
          <w:color w:val="auto"/>
        </w:rPr>
        <w:t xml:space="preserve">má </w:t>
      </w:r>
      <w:r w:rsidRPr="00996299">
        <w:rPr>
          <w:color w:val="auto"/>
        </w:rPr>
        <w:t xml:space="preserve">poplatník </w:t>
      </w:r>
      <w:r w:rsidR="006F64D5">
        <w:rPr>
          <w:color w:val="auto"/>
        </w:rPr>
        <w:t>uzavřenu</w:t>
      </w:r>
      <w:r w:rsidR="006F64D5" w:rsidRPr="00996299">
        <w:rPr>
          <w:color w:val="auto"/>
        </w:rPr>
        <w:t xml:space="preserve"> </w:t>
      </w:r>
      <w:r w:rsidRPr="00996299">
        <w:rPr>
          <w:color w:val="auto"/>
        </w:rPr>
        <w:t xml:space="preserve">písemnou dohodu s městem, obsahující souhlas s takovýmto užíváním veřejného prostranství a dobu tohoto užívání; osvobození se uplatní pouze po sjednanou dobu tohoto užívání, nejdéle však do konce účinnosti uvedené dohody, </w:t>
      </w:r>
    </w:p>
    <w:p w:rsidR="00B31FBE" w:rsidRPr="00E77C49" w:rsidRDefault="00B31FBE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E77C49">
        <w:rPr>
          <w:color w:val="auto"/>
        </w:rPr>
        <w:t>umístěním zařízení pro poskytování služeb sdílené</w:t>
      </w:r>
      <w:r w:rsidR="009B52C4" w:rsidRPr="00E77C49">
        <w:rPr>
          <w:color w:val="auto"/>
        </w:rPr>
        <w:t xml:space="preserve">ho užívání dopravních prostředků na veřejných prostranstvích ve vlastnictví nebo spoluvlastnictví města v případech, kdy </w:t>
      </w:r>
      <w:r w:rsidR="006F64D5" w:rsidRPr="00E77C49">
        <w:rPr>
          <w:color w:val="auto"/>
        </w:rPr>
        <w:t xml:space="preserve">má </w:t>
      </w:r>
      <w:r w:rsidR="009B52C4" w:rsidRPr="00E77C49">
        <w:rPr>
          <w:color w:val="auto"/>
        </w:rPr>
        <w:t xml:space="preserve">poplatník </w:t>
      </w:r>
      <w:r w:rsidR="006F64D5" w:rsidRPr="00E77C49">
        <w:rPr>
          <w:color w:val="auto"/>
        </w:rPr>
        <w:t xml:space="preserve">uzavřenu </w:t>
      </w:r>
      <w:r w:rsidR="009B52C4" w:rsidRPr="00E77C49">
        <w:rPr>
          <w:color w:val="auto"/>
        </w:rPr>
        <w:t>písemnou dohodu s městem, obsahující souhlas s takovýmto užíváním veřejného prostranství a dobu tohoto užívání; osvobození se uplatní pouze po sjednanou dobu tohoto užívání, nejdéle však do konce účinnosti uvedené dohody,</w:t>
      </w:r>
    </w:p>
    <w:p w:rsidR="0069752B" w:rsidRPr="00996299" w:rsidRDefault="00941D06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provádění výkopových prací a umístění skládek v souvislosti s odstraňováním havárií inženýrských sítí, a to v jednotlivých případech po dobu maximálně 35 dnů</w:t>
      </w:r>
      <w:r w:rsidR="0069752B" w:rsidRPr="00996299">
        <w:rPr>
          <w:color w:val="auto"/>
        </w:rPr>
        <w:t>,</w:t>
      </w:r>
    </w:p>
    <w:p w:rsidR="00DE447D" w:rsidRPr="00996299" w:rsidRDefault="00522B0E" w:rsidP="00180228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996299">
        <w:rPr>
          <w:color w:val="auto"/>
        </w:rPr>
        <w:t>jehož vlastníkem či spoluvlastníkem není město</w:t>
      </w:r>
      <w:r w:rsidR="00180228" w:rsidRPr="00996299">
        <w:rPr>
          <w:color w:val="auto"/>
        </w:rPr>
        <w:t>.</w:t>
      </w:r>
    </w:p>
    <w:p w:rsidR="00504DF1" w:rsidRPr="00996299" w:rsidRDefault="00504DF1" w:rsidP="00504DF1">
      <w:pPr>
        <w:pStyle w:val="Zkladntext2"/>
        <w:ind w:left="709"/>
        <w:jc w:val="both"/>
        <w:rPr>
          <w:i/>
          <w:color w:val="auto"/>
        </w:rPr>
      </w:pPr>
    </w:p>
    <w:p w:rsidR="00504DF1" w:rsidRPr="00996299" w:rsidRDefault="00523FAA" w:rsidP="00504DF1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left="0"/>
        <w:jc w:val="both"/>
      </w:pPr>
      <w:r w:rsidRPr="009B2221">
        <w:t xml:space="preserve">Město stanovuje úlevy pro níže uvedené druhy užívání veřejného prostranství. Po odečtu </w:t>
      </w:r>
      <w:r>
        <w:t>úlevy činí</w:t>
      </w:r>
      <w:r w:rsidR="00504DF1" w:rsidRPr="00996299">
        <w:rPr>
          <w:color w:val="auto"/>
        </w:rPr>
        <w:t>:</w:t>
      </w:r>
    </w:p>
    <w:p w:rsidR="00504DF1" w:rsidRPr="006F7693" w:rsidRDefault="00523FAA" w:rsidP="003A0A8E">
      <w:pPr>
        <w:pStyle w:val="Zkladntext2"/>
        <w:keepNext/>
        <w:numPr>
          <w:ilvl w:val="0"/>
          <w:numId w:val="33"/>
        </w:numPr>
        <w:tabs>
          <w:tab w:val="clear" w:pos="1440"/>
          <w:tab w:val="num" w:pos="709"/>
        </w:tabs>
        <w:autoSpaceDN w:val="0"/>
        <w:ind w:left="709" w:hanging="284"/>
        <w:jc w:val="both"/>
      </w:pPr>
      <w:r w:rsidRPr="009B2221">
        <w:t>sazba poplatku za každý i započatý m</w:t>
      </w:r>
      <w:r>
        <w:t>2</w:t>
      </w:r>
      <w:r w:rsidRPr="009B2221">
        <w:t xml:space="preserve"> a každý i započatý den umístění dočasných staveb nebo zařízení restauračních zahrádek</w:t>
      </w:r>
      <w:r w:rsidR="00504DF1" w:rsidRPr="00996299">
        <w:rPr>
          <w:rStyle w:val="Znakapoznpodarou"/>
        </w:rPr>
        <w:footnoteReference w:id="12"/>
      </w:r>
      <w:r w:rsidR="00016FD9" w:rsidRPr="00016FD9">
        <w:t xml:space="preserve"> </w:t>
      </w:r>
      <w:r w:rsidR="00016FD9" w:rsidRPr="009B2221">
        <w:t xml:space="preserve">a ostatních dočasných staveb nebo zařízení sloužících pro </w:t>
      </w:r>
      <w:r w:rsidR="00016FD9" w:rsidRPr="006F7693">
        <w:t>poskytování předsunutého prodeje</w:t>
      </w:r>
      <w:r w:rsidR="00E41652" w:rsidRPr="006F7693">
        <w:rPr>
          <w:rStyle w:val="Znakapoznpodarou"/>
        </w:rPr>
        <w:footnoteReference w:id="13"/>
      </w:r>
      <w:r w:rsidR="00504DF1" w:rsidRPr="006F7693">
        <w:t xml:space="preserve"> </w:t>
      </w:r>
    </w:p>
    <w:p w:rsidR="00504DF1" w:rsidRPr="00E70670" w:rsidRDefault="00504DF1" w:rsidP="00504DF1">
      <w:pPr>
        <w:pStyle w:val="Zkladntext2"/>
        <w:tabs>
          <w:tab w:val="num" w:pos="709"/>
        </w:tabs>
        <w:ind w:left="709"/>
        <w:jc w:val="both"/>
      </w:pPr>
      <w:r w:rsidRPr="006F7693">
        <w:t>zóna A: 4,- Kč</w:t>
      </w:r>
      <w:r w:rsidRPr="00E70670">
        <w:tab/>
      </w:r>
      <w:r w:rsidRPr="00E70670">
        <w:tab/>
      </w:r>
      <w:r w:rsidR="00BC3BE5" w:rsidRPr="00E70670">
        <w:t xml:space="preserve">      </w:t>
      </w:r>
      <w:r w:rsidRPr="00E70670">
        <w:t>zóna B: 2,- Kč</w:t>
      </w:r>
    </w:p>
    <w:p w:rsidR="00016FD9" w:rsidRPr="00E70670" w:rsidRDefault="00016FD9" w:rsidP="00016FD9">
      <w:pPr>
        <w:pStyle w:val="Zkladntext2"/>
        <w:keepNext/>
        <w:numPr>
          <w:ilvl w:val="0"/>
          <w:numId w:val="33"/>
        </w:numPr>
        <w:tabs>
          <w:tab w:val="clear" w:pos="1440"/>
          <w:tab w:val="num" w:pos="284"/>
          <w:tab w:val="num" w:pos="709"/>
        </w:tabs>
        <w:autoSpaceDN w:val="0"/>
        <w:ind w:left="709" w:hanging="284"/>
        <w:jc w:val="both"/>
      </w:pPr>
      <w:r w:rsidRPr="00E70670">
        <w:t xml:space="preserve">měsíční paušální částka poplatku za umístění </w:t>
      </w:r>
      <w:r w:rsidR="00E638DB">
        <w:t xml:space="preserve">dočasných </w:t>
      </w:r>
      <w:r w:rsidRPr="00E70670">
        <w:t>staveb a zařízení uvedených pod písm. a)</w:t>
      </w:r>
    </w:p>
    <w:p w:rsidR="00016FD9" w:rsidRPr="00E70670" w:rsidRDefault="00016FD9" w:rsidP="00016FD9">
      <w:pPr>
        <w:pStyle w:val="Zkladntext2"/>
        <w:tabs>
          <w:tab w:val="num" w:pos="709"/>
        </w:tabs>
        <w:ind w:left="709"/>
        <w:jc w:val="both"/>
      </w:pPr>
      <w:r w:rsidRPr="00E70670">
        <w:t>zóna A: 100,- Kč/m2</w:t>
      </w:r>
      <w:r w:rsidRPr="00E70670">
        <w:tab/>
        <w:t xml:space="preserve"> </w:t>
      </w:r>
      <w:r w:rsidR="00BC3BE5" w:rsidRPr="00E70670">
        <w:t xml:space="preserve">     </w:t>
      </w:r>
      <w:r w:rsidRPr="00E70670">
        <w:t>zóna B: 50,- Kč/m2</w:t>
      </w:r>
    </w:p>
    <w:p w:rsidR="00016FD9" w:rsidRPr="00E70670" w:rsidRDefault="00016FD9" w:rsidP="00016FD9">
      <w:pPr>
        <w:pStyle w:val="Zkladntext2"/>
        <w:keepNext/>
        <w:numPr>
          <w:ilvl w:val="0"/>
          <w:numId w:val="33"/>
        </w:numPr>
        <w:tabs>
          <w:tab w:val="clear" w:pos="1440"/>
          <w:tab w:val="num" w:pos="284"/>
          <w:tab w:val="num" w:pos="709"/>
        </w:tabs>
        <w:autoSpaceDN w:val="0"/>
        <w:ind w:left="709" w:hanging="284"/>
        <w:jc w:val="both"/>
      </w:pPr>
      <w:r w:rsidRPr="00E70670">
        <w:t>roční paušální částka poplatku za umístění</w:t>
      </w:r>
      <w:r w:rsidR="00E638DB">
        <w:t xml:space="preserve"> dočasných</w:t>
      </w:r>
      <w:r w:rsidRPr="00E70670">
        <w:t xml:space="preserve"> staveb a zařízení uvedených pod písm. a)</w:t>
      </w:r>
    </w:p>
    <w:p w:rsidR="00016FD9" w:rsidRPr="00996299" w:rsidRDefault="00016FD9" w:rsidP="00016FD9">
      <w:pPr>
        <w:pStyle w:val="Zkladntext2"/>
        <w:tabs>
          <w:tab w:val="num" w:pos="709"/>
        </w:tabs>
        <w:ind w:left="709"/>
        <w:jc w:val="both"/>
      </w:pPr>
      <w:r w:rsidRPr="00E70670">
        <w:t>zóna A: 1 000,- Kč/m2         zóna B: 500,- Kč/m2</w:t>
      </w:r>
    </w:p>
    <w:p w:rsidR="00665DCD" w:rsidRPr="00996299" w:rsidRDefault="00665DCD" w:rsidP="00DB257A">
      <w:pPr>
        <w:pStyle w:val="Zkladntext2"/>
        <w:jc w:val="both"/>
        <w:rPr>
          <w:b/>
          <w:color w:val="auto"/>
        </w:rPr>
      </w:pPr>
    </w:p>
    <w:p w:rsidR="008A1980" w:rsidRPr="00996299" w:rsidRDefault="008A1980" w:rsidP="00DB257A">
      <w:pPr>
        <w:pStyle w:val="Zkladntext2"/>
        <w:numPr>
          <w:ilvl w:val="0"/>
          <w:numId w:val="6"/>
        </w:numPr>
        <w:tabs>
          <w:tab w:val="clear" w:pos="720"/>
          <w:tab w:val="num" w:pos="284"/>
        </w:tabs>
        <w:ind w:left="0"/>
        <w:jc w:val="both"/>
      </w:pPr>
      <w:r w:rsidRPr="00996299">
        <w:t xml:space="preserve">Údaj rozhodný pro </w:t>
      </w:r>
      <w:r w:rsidRPr="00996299">
        <w:rPr>
          <w:color w:val="auto"/>
        </w:rPr>
        <w:t>osvobození</w:t>
      </w:r>
      <w:r w:rsidRPr="00996299">
        <w:t xml:space="preserve"> nebo úlevu dle odst. </w:t>
      </w:r>
      <w:smartTag w:uri="urn:schemas-microsoft-com:office:smarttags" w:element="metricconverter">
        <w:smartTagPr>
          <w:attr w:name="ProductID" w:val="2 a"/>
        </w:smartTagPr>
        <w:r w:rsidR="00A91B00" w:rsidRPr="00996299">
          <w:t>2 a</w:t>
        </w:r>
      </w:smartTag>
      <w:r w:rsidR="00A91B00" w:rsidRPr="00996299">
        <w:t xml:space="preserve"> 3 </w:t>
      </w:r>
      <w:r w:rsidRPr="00996299">
        <w:t xml:space="preserve">je poplatník povinen ohlásit ve lhůtě </w:t>
      </w:r>
      <w:r w:rsidR="00A91B00" w:rsidRPr="00996299">
        <w:t>pro plnění ohlašovací povinnosti</w:t>
      </w:r>
      <w:r w:rsidR="00A06B51" w:rsidRPr="00996299">
        <w:t>,</w:t>
      </w:r>
      <w:r w:rsidR="009B52C4">
        <w:t xml:space="preserve"> uvedené v článku 4</w:t>
      </w:r>
      <w:r w:rsidR="00A91B00" w:rsidRPr="00996299">
        <w:t xml:space="preserve"> odst. 1. V případě vzniku nároku na úlevu či osvobození po splnění ohlašovací povinnosti je poplatník </w:t>
      </w:r>
      <w:r w:rsidR="004D3E8F" w:rsidRPr="00996299">
        <w:t>t</w:t>
      </w:r>
      <w:r w:rsidR="00A91B00" w:rsidRPr="00996299">
        <w:t xml:space="preserve">uto skutečnost povinen ohlásit ve lhůtě </w:t>
      </w:r>
      <w:r w:rsidR="009B52C4">
        <w:t>uvedené v článku 4 odst. 3</w:t>
      </w:r>
      <w:r w:rsidR="004D3E8F" w:rsidRPr="00996299">
        <w:t>.</w:t>
      </w:r>
    </w:p>
    <w:p w:rsidR="00DB257A" w:rsidRPr="00996299" w:rsidRDefault="00DB257A" w:rsidP="00DB257A">
      <w:pPr>
        <w:pStyle w:val="Zkladntext2"/>
        <w:jc w:val="both"/>
        <w:rPr>
          <w:i/>
        </w:rPr>
      </w:pPr>
    </w:p>
    <w:p w:rsidR="00DB257A" w:rsidRPr="00996299" w:rsidRDefault="00DB257A" w:rsidP="00DB257A">
      <w:pPr>
        <w:numPr>
          <w:ilvl w:val="0"/>
          <w:numId w:val="6"/>
        </w:numPr>
        <w:tabs>
          <w:tab w:val="num" w:pos="284"/>
        </w:tabs>
        <w:ind w:left="0"/>
        <w:jc w:val="both"/>
        <w:rPr>
          <w:rFonts w:ascii="Arial" w:hAnsi="Arial" w:cs="Arial"/>
          <w:sz w:val="22"/>
          <w:szCs w:val="22"/>
        </w:rPr>
      </w:pPr>
      <w:r w:rsidRPr="00996299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vyhláškou, nárok na osvobození nebo úlevu zaniká.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:rsidR="008A1980" w:rsidRPr="00996299" w:rsidRDefault="008A1980" w:rsidP="00DB257A">
      <w:pPr>
        <w:jc w:val="both"/>
        <w:rPr>
          <w:rFonts w:ascii="Arial" w:hAnsi="Arial" w:cs="Arial"/>
          <w:sz w:val="22"/>
          <w:szCs w:val="22"/>
        </w:rPr>
      </w:pPr>
    </w:p>
    <w:p w:rsidR="006F5CFD" w:rsidRPr="00996299" w:rsidRDefault="006F5CFD" w:rsidP="00DB257A">
      <w:pPr>
        <w:jc w:val="both"/>
        <w:rPr>
          <w:rFonts w:ascii="Arial" w:hAnsi="Arial" w:cs="Arial"/>
          <w:sz w:val="22"/>
          <w:szCs w:val="22"/>
        </w:rPr>
      </w:pP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lastRenderedPageBreak/>
        <w:t xml:space="preserve">Článek </w:t>
      </w:r>
      <w:r w:rsidR="009B52C4">
        <w:rPr>
          <w:b/>
          <w:color w:val="auto"/>
        </w:rPr>
        <w:t>7</w:t>
      </w: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Splatnost poplatku</w:t>
      </w: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</w:p>
    <w:p w:rsidR="00F333AF" w:rsidRPr="00996299" w:rsidRDefault="00F333AF" w:rsidP="00A06B51">
      <w:pPr>
        <w:pStyle w:val="Zkladntext2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>Poplatek je splatný nejpozději v den započetí užívání veřejného prostranství.</w:t>
      </w:r>
      <w:r w:rsidR="00A06B51" w:rsidRPr="00996299">
        <w:rPr>
          <w:color w:val="auto"/>
        </w:rPr>
        <w:t xml:space="preserve"> </w:t>
      </w:r>
      <w:r w:rsidR="0039014E" w:rsidRPr="00996299">
        <w:rPr>
          <w:color w:val="auto"/>
        </w:rPr>
        <w:t xml:space="preserve">V případě paušální částky poplatku je poplatek splatný nejpozději v první den období, ke kterému je paušální částka vztažena. </w:t>
      </w:r>
    </w:p>
    <w:p w:rsidR="00A06B51" w:rsidRPr="00996299" w:rsidRDefault="00A06B51" w:rsidP="00A06B51">
      <w:pPr>
        <w:pStyle w:val="Zkladntext2"/>
        <w:tabs>
          <w:tab w:val="left" w:pos="426"/>
        </w:tabs>
        <w:jc w:val="both"/>
        <w:rPr>
          <w:color w:val="auto"/>
        </w:rPr>
      </w:pPr>
    </w:p>
    <w:p w:rsidR="00F333AF" w:rsidRPr="00996299" w:rsidRDefault="00F333AF" w:rsidP="00F333AF">
      <w:pPr>
        <w:pStyle w:val="Zkladntext2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>Připadne-li den splatnosti poplatku na sobotu, neděli nebo státem uznaný svátek, je poplatek sp</w:t>
      </w:r>
      <w:r w:rsidR="00850089">
        <w:rPr>
          <w:color w:val="auto"/>
        </w:rPr>
        <w:t>l</w:t>
      </w:r>
      <w:r w:rsidRPr="00996299">
        <w:rPr>
          <w:color w:val="auto"/>
        </w:rPr>
        <w:t>atný nej</w:t>
      </w:r>
      <w:r w:rsidR="00A06B51" w:rsidRPr="00996299">
        <w:rPr>
          <w:color w:val="auto"/>
        </w:rPr>
        <w:t>bližší následující pracovní den.</w:t>
      </w:r>
    </w:p>
    <w:p w:rsidR="00F333AF" w:rsidRPr="00996299" w:rsidRDefault="00F333AF" w:rsidP="00F333AF">
      <w:pPr>
        <w:pStyle w:val="Zkladntext2"/>
        <w:rPr>
          <w:b/>
          <w:color w:val="auto"/>
        </w:rPr>
      </w:pPr>
    </w:p>
    <w:p w:rsidR="006F5CFD" w:rsidRPr="00996299" w:rsidRDefault="006F5CFD" w:rsidP="0061372F">
      <w:pPr>
        <w:pStyle w:val="Zkladntext2"/>
        <w:keepNext/>
        <w:jc w:val="center"/>
        <w:rPr>
          <w:b/>
          <w:color w:val="auto"/>
        </w:rPr>
      </w:pPr>
    </w:p>
    <w:p w:rsidR="00DA16E4" w:rsidRPr="00996299" w:rsidRDefault="009B52C4" w:rsidP="0061372F">
      <w:pPr>
        <w:pStyle w:val="Zkladntext2"/>
        <w:keepNext/>
        <w:jc w:val="center"/>
        <w:rPr>
          <w:b/>
          <w:color w:val="auto"/>
        </w:rPr>
      </w:pPr>
      <w:r>
        <w:rPr>
          <w:b/>
          <w:color w:val="auto"/>
        </w:rPr>
        <w:t>Článek 8</w:t>
      </w:r>
    </w:p>
    <w:p w:rsidR="00DB257A" w:rsidRPr="00996299" w:rsidRDefault="006439BA" w:rsidP="0061372F">
      <w:pPr>
        <w:pStyle w:val="Nzvylnk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Přechodné ustanovení</w:t>
      </w:r>
    </w:p>
    <w:p w:rsidR="006439BA" w:rsidRDefault="006439BA" w:rsidP="0061372F">
      <w:pPr>
        <w:pStyle w:val="Zkladntext2"/>
        <w:jc w:val="both"/>
        <w:rPr>
          <w:color w:val="auto"/>
        </w:rPr>
      </w:pPr>
    </w:p>
    <w:p w:rsidR="00DA16E4" w:rsidRPr="00996299" w:rsidRDefault="006439BA" w:rsidP="0061372F">
      <w:pPr>
        <w:pStyle w:val="Zkladntext2"/>
        <w:jc w:val="both"/>
        <w:rPr>
          <w:color w:val="auto"/>
        </w:rPr>
      </w:pPr>
      <w:r>
        <w:rPr>
          <w:color w:val="auto"/>
        </w:rPr>
        <w:t>Poplatkové povinnosti vzniklé před nabytím účinnosti této vyhlášky se posuzují podle dosavadních právních předpisů.</w:t>
      </w:r>
    </w:p>
    <w:p w:rsidR="0061372F" w:rsidRDefault="0061372F" w:rsidP="0061372F">
      <w:pPr>
        <w:pStyle w:val="Zkladntext2"/>
        <w:jc w:val="both"/>
        <w:rPr>
          <w:color w:val="auto"/>
        </w:rPr>
      </w:pPr>
    </w:p>
    <w:p w:rsidR="006439BA" w:rsidRPr="00996299" w:rsidRDefault="006439BA" w:rsidP="0061372F">
      <w:pPr>
        <w:pStyle w:val="Zkladntext2"/>
        <w:jc w:val="both"/>
        <w:rPr>
          <w:color w:val="auto"/>
        </w:rPr>
      </w:pPr>
    </w:p>
    <w:p w:rsidR="00B82FEA" w:rsidRPr="00996299" w:rsidRDefault="009B52C4" w:rsidP="00B82FEA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9</w:t>
      </w:r>
    </w:p>
    <w:p w:rsidR="00B82FEA" w:rsidRPr="00996299" w:rsidRDefault="00460F43" w:rsidP="00B82FEA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Zrušovací ustanovení </w:t>
      </w:r>
    </w:p>
    <w:p w:rsidR="00B82FEA" w:rsidRPr="00996299" w:rsidRDefault="00B82FEA" w:rsidP="00AC7A57">
      <w:pPr>
        <w:pStyle w:val="Zkladntext2"/>
        <w:jc w:val="center"/>
        <w:rPr>
          <w:b/>
          <w:color w:val="auto"/>
        </w:rPr>
      </w:pPr>
    </w:p>
    <w:p w:rsidR="00B82FEA" w:rsidRPr="00996299" w:rsidRDefault="00460F43" w:rsidP="00460F43">
      <w:pPr>
        <w:pStyle w:val="Zkladntext2"/>
        <w:jc w:val="both"/>
        <w:rPr>
          <w:color w:val="auto"/>
        </w:rPr>
      </w:pPr>
      <w:r w:rsidRPr="00996299">
        <w:rPr>
          <w:color w:val="auto"/>
        </w:rPr>
        <w:t xml:space="preserve">Zrušuje se: </w:t>
      </w:r>
    </w:p>
    <w:p w:rsidR="006439BA" w:rsidRPr="006439BA" w:rsidRDefault="00460F43" w:rsidP="006439BA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č. </w:t>
      </w:r>
      <w:r w:rsidR="006439BA" w:rsidRPr="006439BA">
        <w:rPr>
          <w:color w:val="auto"/>
        </w:rPr>
        <w:t>3/2021 o místním poplatku za užívání veřejného prostranství</w:t>
      </w:r>
      <w:r w:rsidR="006439BA">
        <w:rPr>
          <w:color w:val="auto"/>
        </w:rPr>
        <w:t>.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6439BA" w:rsidRPr="006439BA">
        <w:rPr>
          <w:color w:val="auto"/>
        </w:rPr>
        <w:t>č. 14/2021, kterou se mění obecně závazná vyhláška č. 3/2021 o místním poplatku za užívání veřejného prostranství</w:t>
      </w:r>
      <w:r w:rsidRPr="00996299">
        <w:rPr>
          <w:color w:val="auto"/>
        </w:rPr>
        <w:t>.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 xml:space="preserve">č. </w:t>
      </w:r>
      <w:r w:rsidR="006439BA" w:rsidRPr="006439BA">
        <w:rPr>
          <w:color w:val="auto"/>
        </w:rPr>
        <w:t>3/2023, kterou se mění obecně závazná vyhláška č. 3/2021 o místním poplatku za užívání veřejného prostranství</w:t>
      </w:r>
      <w:r w:rsidRPr="00996299">
        <w:rPr>
          <w:color w:val="auto"/>
        </w:rPr>
        <w:t>.</w:t>
      </w:r>
      <w:r w:rsidR="00460F43" w:rsidRPr="00996299">
        <w:rPr>
          <w:color w:val="auto"/>
        </w:rPr>
        <w:t xml:space="preserve"> </w:t>
      </w:r>
    </w:p>
    <w:p w:rsidR="00B82FEA" w:rsidRDefault="00B82FEA" w:rsidP="00AC7A57">
      <w:pPr>
        <w:pStyle w:val="Zkladntext2"/>
        <w:jc w:val="center"/>
        <w:rPr>
          <w:b/>
          <w:color w:val="auto"/>
        </w:rPr>
      </w:pPr>
    </w:p>
    <w:p w:rsidR="006439BA" w:rsidRPr="00996299" w:rsidRDefault="006439BA" w:rsidP="00AC7A57">
      <w:pPr>
        <w:pStyle w:val="Zkladntext2"/>
        <w:jc w:val="center"/>
        <w:rPr>
          <w:b/>
          <w:color w:val="auto"/>
        </w:rPr>
      </w:pPr>
    </w:p>
    <w:p w:rsidR="00882546" w:rsidRPr="00996299" w:rsidRDefault="006439BA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10</w:t>
      </w:r>
    </w:p>
    <w:p w:rsidR="00DA16E4" w:rsidRPr="00996299" w:rsidRDefault="00460F43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Účinnost</w:t>
      </w:r>
    </w:p>
    <w:p w:rsidR="00616AD6" w:rsidRPr="00996299" w:rsidRDefault="00616AD6" w:rsidP="00616AD6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</w:p>
    <w:p w:rsidR="00616AD6" w:rsidRPr="00996299" w:rsidRDefault="00616AD6" w:rsidP="00616AD6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  <w:r w:rsidRPr="00996299">
        <w:rPr>
          <w:b w:val="0"/>
          <w:iCs/>
          <w:color w:val="000000"/>
          <w:sz w:val="20"/>
          <w:szCs w:val="20"/>
        </w:rPr>
        <w:t xml:space="preserve">Tato vyhláška nabývá účinnosti </w:t>
      </w:r>
      <w:r w:rsidR="006439BA">
        <w:rPr>
          <w:b w:val="0"/>
          <w:iCs/>
          <w:color w:val="000000"/>
          <w:sz w:val="20"/>
          <w:szCs w:val="20"/>
        </w:rPr>
        <w:t>patnáctým dnem po dni jejího vyhlášení</w:t>
      </w:r>
      <w:r w:rsidRPr="00996299">
        <w:rPr>
          <w:b w:val="0"/>
          <w:iCs/>
          <w:color w:val="000000"/>
          <w:sz w:val="20"/>
          <w:szCs w:val="20"/>
        </w:rPr>
        <w:t>.</w:t>
      </w:r>
    </w:p>
    <w:p w:rsidR="00DA16E4" w:rsidRDefault="00DA16E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E16674" w:rsidRDefault="00E1667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E16674" w:rsidRDefault="00E1667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0D3B14" w:rsidRPr="00996299" w:rsidRDefault="000D3B14" w:rsidP="00AC7A57">
      <w:pPr>
        <w:pStyle w:val="Zkladntext2"/>
        <w:jc w:val="center"/>
        <w:rPr>
          <w:color w:val="auto"/>
        </w:rPr>
      </w:pPr>
    </w:p>
    <w:p w:rsidR="008C0EEA" w:rsidRPr="00996299" w:rsidRDefault="002E6877" w:rsidP="002E6877">
      <w:pPr>
        <w:pStyle w:val="Zkladntext2"/>
        <w:tabs>
          <w:tab w:val="left" w:pos="6660"/>
        </w:tabs>
        <w:jc w:val="both"/>
        <w:rPr>
          <w:color w:val="auto"/>
        </w:rPr>
      </w:pPr>
      <w:r>
        <w:rPr>
          <w:color w:val="auto"/>
        </w:rPr>
        <w:t xml:space="preserve">     </w:t>
      </w:r>
      <w:r w:rsidR="00BE0C97">
        <w:rPr>
          <w:color w:val="auto"/>
        </w:rPr>
        <w:t xml:space="preserve"> </w:t>
      </w:r>
      <w:r w:rsidR="00D31D8B">
        <w:rPr>
          <w:color w:val="auto"/>
        </w:rPr>
        <w:t>Ing. et Ing. Jiří Korec</w:t>
      </w:r>
      <w:r>
        <w:rPr>
          <w:color w:val="auto"/>
        </w:rPr>
        <w:t xml:space="preserve">  v. r.</w:t>
      </w:r>
      <w:r w:rsidR="00D31D8B">
        <w:rPr>
          <w:color w:val="auto"/>
        </w:rPr>
        <w:tab/>
        <w:t xml:space="preserve">  </w:t>
      </w:r>
      <w:r w:rsidR="00E16674">
        <w:rPr>
          <w:color w:val="auto"/>
        </w:rPr>
        <w:t xml:space="preserve"> </w:t>
      </w:r>
      <w:r w:rsidR="00D31D8B">
        <w:rPr>
          <w:color w:val="auto"/>
        </w:rPr>
        <w:t xml:space="preserve"> Mgr. Pavel Brada</w:t>
      </w:r>
      <w:r>
        <w:rPr>
          <w:color w:val="auto"/>
        </w:rPr>
        <w:t xml:space="preserve">  v. r.</w:t>
      </w:r>
    </w:p>
    <w:p w:rsidR="00474FBD" w:rsidRPr="00996299" w:rsidRDefault="00474FBD" w:rsidP="00474FBD">
      <w:pPr>
        <w:rPr>
          <w:rFonts w:ascii="Arial" w:hAnsi="Arial" w:cs="Arial"/>
          <w:iCs/>
          <w:sz w:val="20"/>
          <w:szCs w:val="20"/>
        </w:rPr>
      </w:pPr>
      <w:r w:rsidRPr="00996299">
        <w:rPr>
          <w:rFonts w:ascii="Arial" w:hAnsi="Arial" w:cs="Arial"/>
          <w:iCs/>
          <w:sz w:val="20"/>
          <w:szCs w:val="20"/>
        </w:rPr>
        <w:t xml:space="preserve">                 </w:t>
      </w:r>
      <w:r w:rsidR="00E16674">
        <w:rPr>
          <w:rFonts w:ascii="Arial" w:hAnsi="Arial" w:cs="Arial"/>
          <w:iCs/>
          <w:sz w:val="20"/>
          <w:szCs w:val="20"/>
        </w:rPr>
        <w:t xml:space="preserve">  </w:t>
      </w:r>
      <w:r w:rsidRPr="00996299">
        <w:rPr>
          <w:rFonts w:ascii="Arial" w:hAnsi="Arial" w:cs="Arial"/>
          <w:iCs/>
          <w:sz w:val="20"/>
          <w:szCs w:val="20"/>
        </w:rPr>
        <w:t>primátor                                                                                             náměstek primátora</w:t>
      </w:r>
    </w:p>
    <w:p w:rsidR="00B9589D" w:rsidRDefault="00B9589D" w:rsidP="00AC7A57">
      <w:pPr>
        <w:pStyle w:val="Zkladntext2"/>
        <w:jc w:val="both"/>
        <w:rPr>
          <w:color w:val="auto"/>
        </w:rPr>
        <w:sectPr w:rsidR="00B9589D" w:rsidSect="00B9589D">
          <w:type w:val="continuous"/>
          <w:pgSz w:w="11906" w:h="16838"/>
          <w:pgMar w:top="993" w:right="991" w:bottom="709" w:left="993" w:header="708" w:footer="708" w:gutter="0"/>
          <w:cols w:space="708"/>
          <w:docGrid w:linePitch="360"/>
        </w:sectPr>
      </w:pPr>
    </w:p>
    <w:p w:rsidR="009C37BC" w:rsidRPr="00996299" w:rsidRDefault="009C37BC" w:rsidP="00AC7A57">
      <w:pPr>
        <w:pStyle w:val="Zkladntext2"/>
        <w:jc w:val="both"/>
        <w:rPr>
          <w:color w:val="auto"/>
        </w:rPr>
      </w:pPr>
    </w:p>
    <w:p w:rsidR="00516F9D" w:rsidRDefault="00516F9D" w:rsidP="00AC7A57">
      <w:pPr>
        <w:pStyle w:val="Zkladntext2"/>
        <w:jc w:val="both"/>
        <w:rPr>
          <w:b/>
          <w:color w:val="auto"/>
        </w:rPr>
      </w:pPr>
    </w:p>
    <w:p w:rsidR="00516F9D" w:rsidRDefault="00516F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4D4B79" w:rsidRPr="00996299" w:rsidRDefault="00A045CA" w:rsidP="00AC7A57">
      <w:pPr>
        <w:pStyle w:val="Zkladntext2"/>
        <w:jc w:val="both"/>
        <w:rPr>
          <w:b/>
          <w:color w:val="auto"/>
        </w:rPr>
      </w:pPr>
      <w:bookmarkStart w:id="0" w:name="_GoBack"/>
      <w:bookmarkEnd w:id="0"/>
      <w:r>
        <w:rPr>
          <w:b/>
          <w:color w:val="auto"/>
        </w:rPr>
        <w:lastRenderedPageBreak/>
        <w:t>Příloha</w:t>
      </w:r>
    </w:p>
    <w:p w:rsidR="004D4B79" w:rsidRPr="00996299" w:rsidRDefault="00616AD6" w:rsidP="00AC7A57">
      <w:pPr>
        <w:pStyle w:val="Zkladntext2"/>
        <w:jc w:val="both"/>
        <w:rPr>
          <w:b/>
          <w:color w:val="auto"/>
        </w:rPr>
      </w:pPr>
      <w:r w:rsidRPr="00996299">
        <w:rPr>
          <w:b/>
          <w:color w:val="auto"/>
        </w:rPr>
        <w:t>Vymezení zóny A pro účely určení sazby poplatku</w:t>
      </w:r>
      <w:r w:rsidR="00C608F1" w:rsidRPr="00996299">
        <w:rPr>
          <w:b/>
          <w:color w:val="auto"/>
        </w:rPr>
        <w:t xml:space="preserve"> </w:t>
      </w:r>
    </w:p>
    <w:p w:rsidR="001A0AB5" w:rsidRPr="00996299" w:rsidRDefault="001A0AB5" w:rsidP="00AC7A57">
      <w:pPr>
        <w:pStyle w:val="Zkladntext2"/>
      </w:pPr>
    </w:p>
    <w:p w:rsidR="0090474D" w:rsidRPr="00996299" w:rsidRDefault="007D3AA7" w:rsidP="00AC7A57">
      <w:pPr>
        <w:pStyle w:val="Zkladntext2"/>
      </w:pPr>
      <w:r>
        <w:rPr>
          <w:noProof/>
        </w:rPr>
        <w:drawing>
          <wp:inline distT="0" distB="0" distL="0" distR="0">
            <wp:extent cx="5086350" cy="8420100"/>
            <wp:effectExtent l="0" t="0" r="0" b="0"/>
            <wp:docPr id="1" name="obrázek 1" descr="Obrázek zóny A - říjen 2020 – na výš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zóny A - říjen 2020 – na výšk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74D" w:rsidRPr="00996299" w:rsidRDefault="0090474D" w:rsidP="00AC7A57">
      <w:pPr>
        <w:pStyle w:val="Zkladntext2"/>
      </w:pPr>
    </w:p>
    <w:p w:rsidR="0090474D" w:rsidRPr="00996299" w:rsidRDefault="0090474D" w:rsidP="0090474D">
      <w:pPr>
        <w:pStyle w:val="Zkladntext2"/>
      </w:pPr>
    </w:p>
    <w:sectPr w:rsidR="0090474D" w:rsidRPr="00996299" w:rsidSect="00B9589D">
      <w:type w:val="continuous"/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3B" w:rsidRDefault="0094683B" w:rsidP="0057282E">
      <w:r>
        <w:separator/>
      </w:r>
    </w:p>
  </w:endnote>
  <w:endnote w:type="continuationSeparator" w:id="0">
    <w:p w:rsidR="0094683B" w:rsidRDefault="0094683B" w:rsidP="0057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3B" w:rsidRDefault="0094683B" w:rsidP="0057282E">
      <w:r>
        <w:separator/>
      </w:r>
    </w:p>
  </w:footnote>
  <w:footnote w:type="continuationSeparator" w:id="0">
    <w:p w:rsidR="0094683B" w:rsidRDefault="0094683B" w:rsidP="0057282E">
      <w:r>
        <w:continuationSeparator/>
      </w:r>
    </w:p>
  </w:footnote>
  <w:footnote w:id="1">
    <w:p w:rsidR="00CE05A8" w:rsidRPr="0057282E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57282E">
        <w:rPr>
          <w:rStyle w:val="Znakapoznpodarou"/>
          <w:rFonts w:ascii="Arial" w:hAnsi="Arial" w:cs="Arial"/>
          <w:sz w:val="16"/>
          <w:szCs w:val="16"/>
        </w:rPr>
        <w:footnoteRef/>
      </w:r>
      <w:r w:rsidRPr="0057282E">
        <w:rPr>
          <w:rFonts w:ascii="Arial" w:hAnsi="Arial" w:cs="Arial"/>
          <w:sz w:val="16"/>
          <w:szCs w:val="16"/>
        </w:rPr>
        <w:t xml:space="preserve"> § 1 písm. c) a § 4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CE05A8" w:rsidRPr="00080EE4" w:rsidRDefault="00CE05A8" w:rsidP="0057282E">
      <w:pPr>
        <w:pStyle w:val="Textpoznpodarou"/>
        <w:rPr>
          <w:rFonts w:ascii="Arial" w:hAnsi="Arial" w:cs="Arial"/>
          <w:sz w:val="16"/>
          <w:szCs w:val="16"/>
        </w:rPr>
      </w:pPr>
      <w:r w:rsidRPr="00080EE4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15</w:t>
      </w:r>
      <w:r w:rsidRPr="00080EE4">
        <w:rPr>
          <w:rFonts w:ascii="Arial" w:hAnsi="Arial" w:cs="Arial"/>
          <w:sz w:val="16"/>
          <w:szCs w:val="16"/>
        </w:rPr>
        <w:t xml:space="preserve"> odst. </w:t>
      </w:r>
      <w:r>
        <w:rPr>
          <w:rFonts w:ascii="Arial" w:hAnsi="Arial" w:cs="Arial"/>
          <w:sz w:val="16"/>
          <w:szCs w:val="16"/>
        </w:rPr>
        <w:t>1</w:t>
      </w:r>
      <w:r w:rsidRPr="00080EE4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CE05A8" w:rsidRPr="002F08C2" w:rsidRDefault="00CE05A8" w:rsidP="00793A63">
      <w:pPr>
        <w:pStyle w:val="Textpoznpodarou"/>
        <w:rPr>
          <w:rFonts w:ascii="Arial" w:hAnsi="Arial" w:cs="Arial"/>
          <w:sz w:val="16"/>
          <w:szCs w:val="16"/>
        </w:rPr>
      </w:pPr>
      <w:r w:rsidRPr="002F08C2">
        <w:rPr>
          <w:rStyle w:val="Znakapoznpodarou"/>
          <w:rFonts w:ascii="Arial" w:hAnsi="Arial" w:cs="Arial"/>
          <w:sz w:val="16"/>
          <w:szCs w:val="16"/>
        </w:rPr>
        <w:footnoteRef/>
      </w:r>
      <w:r w:rsidRPr="002F08C2">
        <w:rPr>
          <w:rFonts w:ascii="Arial" w:hAnsi="Arial" w:cs="Arial"/>
          <w:sz w:val="16"/>
          <w:szCs w:val="16"/>
        </w:rPr>
        <w:t xml:space="preserve"> § 34 zákona č. 128/2000 Sb., o obcích,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862EF8" w:rsidRPr="006216C7" w:rsidRDefault="00862EF8" w:rsidP="00862EF8">
      <w:pPr>
        <w:pStyle w:val="Textpoznpodarou"/>
        <w:rPr>
          <w:rFonts w:ascii="Arial" w:hAnsi="Arial" w:cs="Arial"/>
          <w:sz w:val="16"/>
          <w:szCs w:val="16"/>
        </w:rPr>
      </w:pPr>
      <w:r w:rsidRPr="006216C7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5</w:t>
      </w:r>
      <w:r w:rsidRPr="006216C7">
        <w:rPr>
          <w:rFonts w:ascii="Arial" w:hAnsi="Arial" w:cs="Arial"/>
          <w:sz w:val="16"/>
          <w:szCs w:val="16"/>
        </w:rPr>
        <w:t xml:space="preserve"> zákona č. 13/1997 Sb., o pozemních komunikacích, ve znění pozdějších předpisů.</w:t>
      </w:r>
    </w:p>
  </w:footnote>
  <w:footnote w:id="5">
    <w:p w:rsidR="00862EF8" w:rsidRPr="004141B8" w:rsidRDefault="00862EF8" w:rsidP="00862EF8">
      <w:pPr>
        <w:pStyle w:val="Textpoznpodarou"/>
        <w:rPr>
          <w:rFonts w:ascii="Arial" w:hAnsi="Arial" w:cs="Arial"/>
          <w:sz w:val="16"/>
          <w:szCs w:val="16"/>
        </w:rPr>
      </w:pPr>
      <w:r w:rsidRPr="004141B8">
        <w:rPr>
          <w:rStyle w:val="Znakapoznpodarou"/>
          <w:rFonts w:ascii="Arial" w:hAnsi="Arial" w:cs="Arial"/>
          <w:sz w:val="16"/>
          <w:szCs w:val="16"/>
        </w:rPr>
        <w:footnoteRef/>
      </w:r>
      <w:r w:rsidRPr="004141B8">
        <w:rPr>
          <w:rFonts w:ascii="Arial" w:hAnsi="Arial" w:cs="Arial"/>
          <w:sz w:val="16"/>
          <w:szCs w:val="16"/>
        </w:rPr>
        <w:t xml:space="preserve"> § </w:t>
      </w:r>
      <w:r>
        <w:rPr>
          <w:rFonts w:ascii="Arial" w:hAnsi="Arial" w:cs="Arial"/>
          <w:sz w:val="16"/>
          <w:szCs w:val="16"/>
        </w:rPr>
        <w:t>6</w:t>
      </w:r>
      <w:r w:rsidRPr="004141B8">
        <w:rPr>
          <w:rFonts w:ascii="Arial" w:hAnsi="Arial" w:cs="Arial"/>
          <w:sz w:val="16"/>
          <w:szCs w:val="16"/>
        </w:rPr>
        <w:t xml:space="preserve"> zákona</w:t>
      </w:r>
      <w:r w:rsidRPr="00793A63">
        <w:rPr>
          <w:rFonts w:ascii="Arial" w:hAnsi="Arial" w:cs="Arial"/>
          <w:sz w:val="16"/>
          <w:szCs w:val="16"/>
        </w:rPr>
        <w:t xml:space="preserve"> č. 13/1997 Sb., o pozemních komunikacích, ve znění pozdějších předpisů.</w:t>
      </w:r>
    </w:p>
  </w:footnote>
  <w:footnote w:id="6">
    <w:p w:rsidR="00862EF8" w:rsidRPr="00793A63" w:rsidRDefault="00862EF8" w:rsidP="00862EF8">
      <w:pPr>
        <w:pStyle w:val="Textpoznpodarou"/>
        <w:rPr>
          <w:rFonts w:ascii="Arial" w:hAnsi="Arial" w:cs="Arial"/>
          <w:sz w:val="16"/>
          <w:szCs w:val="16"/>
        </w:rPr>
      </w:pPr>
      <w:r w:rsidRPr="004141B8">
        <w:rPr>
          <w:rStyle w:val="Znakapoznpodarou"/>
          <w:rFonts w:ascii="Arial" w:hAnsi="Arial" w:cs="Arial"/>
          <w:sz w:val="16"/>
          <w:szCs w:val="16"/>
        </w:rPr>
        <w:footnoteRef/>
      </w:r>
      <w:r w:rsidRPr="004141B8">
        <w:rPr>
          <w:rFonts w:ascii="Arial" w:hAnsi="Arial" w:cs="Arial"/>
          <w:sz w:val="16"/>
          <w:szCs w:val="16"/>
        </w:rPr>
        <w:t xml:space="preserve"> § 7 zákona</w:t>
      </w:r>
      <w:r w:rsidRPr="00793A63">
        <w:rPr>
          <w:rFonts w:ascii="Arial" w:hAnsi="Arial" w:cs="Arial"/>
          <w:sz w:val="16"/>
          <w:szCs w:val="16"/>
        </w:rPr>
        <w:t xml:space="preserve"> č. 13/1997 Sb., o pozemních komunikacích, ve znění pozdějších předpisů.</w:t>
      </w:r>
    </w:p>
  </w:footnote>
  <w:footnote w:id="7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2 zákona č. 565/1990 Sb., o místních poplatcích, ve znění pozdějších předpisů.</w:t>
      </w:r>
    </w:p>
  </w:footnote>
  <w:footnote w:id="8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4 zákona č. 565/1990 Sb., o místních poplatcích, ve znění pozdějších předpisů.</w:t>
      </w:r>
    </w:p>
  </w:footnote>
  <w:footnote w:id="9">
    <w:p w:rsidR="00CE05A8" w:rsidRPr="008B292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86252">
        <w:rPr>
          <w:rStyle w:val="Znakapoznpodarou"/>
          <w:rFonts w:ascii="Arial" w:hAnsi="Arial" w:cs="Arial"/>
          <w:sz w:val="16"/>
          <w:szCs w:val="16"/>
        </w:rPr>
        <w:footnoteRef/>
      </w:r>
      <w:r w:rsidRPr="00686252">
        <w:rPr>
          <w:rFonts w:ascii="Arial" w:hAnsi="Arial" w:cs="Arial"/>
          <w:sz w:val="16"/>
          <w:szCs w:val="16"/>
        </w:rPr>
        <w:t xml:space="preserve"> § 4 </w:t>
      </w:r>
      <w:r w:rsidRPr="008B2923">
        <w:rPr>
          <w:rFonts w:ascii="Arial" w:hAnsi="Arial" w:cs="Arial"/>
          <w:sz w:val="16"/>
          <w:szCs w:val="16"/>
        </w:rPr>
        <w:t>odst. 3 zákona č. 565/1990 Sb., o místních poplatcích, ve znění pozdějších předpisů.</w:t>
      </w:r>
    </w:p>
  </w:footnote>
  <w:footnote w:id="10">
    <w:p w:rsidR="00CE05A8" w:rsidRPr="008B292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§ 4 odst. 1 zákona č. 565/1990 Sb., o místních poplatcích, ve znění pozdějších předpisů.</w:t>
      </w:r>
    </w:p>
  </w:footnote>
  <w:footnote w:id="11">
    <w:p w:rsidR="00CE05A8" w:rsidRPr="008B2923" w:rsidRDefault="00CE05A8" w:rsidP="00504DF1">
      <w:pPr>
        <w:jc w:val="both"/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Příloha č. 1 naříze</w:t>
      </w:r>
      <w:r w:rsidR="00B31FBE" w:rsidRPr="008B2923">
        <w:rPr>
          <w:rFonts w:ascii="Arial" w:hAnsi="Arial" w:cs="Arial"/>
          <w:sz w:val="16"/>
          <w:szCs w:val="16"/>
        </w:rPr>
        <w:t>ní statutárního města Zlína č. 3/2024</w:t>
      </w:r>
      <w:r w:rsidRPr="008B2923">
        <w:rPr>
          <w:rFonts w:ascii="Arial" w:hAnsi="Arial" w:cs="Arial"/>
          <w:sz w:val="16"/>
          <w:szCs w:val="16"/>
        </w:rPr>
        <w:t>, kterým se vydává tržní řád, ve znění pozdějších předpisů.</w:t>
      </w:r>
    </w:p>
  </w:footnote>
  <w:footnote w:id="12">
    <w:p w:rsidR="00CE05A8" w:rsidRPr="008B292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Článek 1 odst. 3 písm. g) naříze</w:t>
      </w:r>
      <w:r w:rsidR="008B2923" w:rsidRPr="008B2923">
        <w:rPr>
          <w:rFonts w:ascii="Arial" w:hAnsi="Arial" w:cs="Arial"/>
          <w:sz w:val="16"/>
          <w:szCs w:val="16"/>
        </w:rPr>
        <w:t>ní statutárního města Zlína č. 3/2024</w:t>
      </w:r>
      <w:r w:rsidRPr="008B2923">
        <w:rPr>
          <w:rFonts w:ascii="Arial" w:hAnsi="Arial" w:cs="Arial"/>
          <w:sz w:val="16"/>
          <w:szCs w:val="16"/>
        </w:rPr>
        <w:t>, kterým se vydává tržní řád, ve znění pozdějších předpisů.</w:t>
      </w:r>
    </w:p>
  </w:footnote>
  <w:footnote w:id="13">
    <w:p w:rsidR="00CE05A8" w:rsidRPr="008B2923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Článek 1 odst. 3 písm. h) nařízení statutárního města Zlína č. </w:t>
      </w:r>
      <w:r w:rsidR="008B2923" w:rsidRPr="008B2923">
        <w:rPr>
          <w:rFonts w:ascii="Arial" w:hAnsi="Arial" w:cs="Arial"/>
          <w:sz w:val="16"/>
          <w:szCs w:val="16"/>
        </w:rPr>
        <w:t>3/2024</w:t>
      </w:r>
      <w:r w:rsidRPr="008B2923">
        <w:rPr>
          <w:rFonts w:ascii="Arial" w:hAnsi="Arial" w:cs="Arial"/>
          <w:sz w:val="16"/>
          <w:szCs w:val="16"/>
        </w:rPr>
        <w:t>, kterým se vydává tržní řád, ve znění pozdějších předpisů.</w:t>
      </w:r>
    </w:p>
  </w:footnote>
  <w:footnote w:id="14">
    <w:p w:rsidR="00CE05A8" w:rsidRPr="00DB257A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§ 14a odst. 6 zákona č. 565/1990 Sb., o místních poplatcích,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0B5"/>
    <w:multiLevelType w:val="hybridMultilevel"/>
    <w:tmpl w:val="5C1E5992"/>
    <w:lvl w:ilvl="0" w:tplc="49B638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3D5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E7397"/>
    <w:multiLevelType w:val="hybridMultilevel"/>
    <w:tmpl w:val="4FCCAD94"/>
    <w:lvl w:ilvl="0" w:tplc="EFDEBA1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E786C"/>
    <w:multiLevelType w:val="hybridMultilevel"/>
    <w:tmpl w:val="C354274C"/>
    <w:lvl w:ilvl="0" w:tplc="068C83D6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0A5D42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10AE"/>
    <w:multiLevelType w:val="hybridMultilevel"/>
    <w:tmpl w:val="10B446F2"/>
    <w:lvl w:ilvl="0" w:tplc="EFDEBA1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41AAB"/>
    <w:multiLevelType w:val="hybridMultilevel"/>
    <w:tmpl w:val="580080B4"/>
    <w:lvl w:ilvl="0" w:tplc="113451C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7A7763"/>
    <w:multiLevelType w:val="hybridMultilevel"/>
    <w:tmpl w:val="BB7AADC0"/>
    <w:lvl w:ilvl="0" w:tplc="2E9EB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F7570"/>
    <w:multiLevelType w:val="hybridMultilevel"/>
    <w:tmpl w:val="30B4DA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8C6DA4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D0E29"/>
    <w:multiLevelType w:val="hybridMultilevel"/>
    <w:tmpl w:val="976A4F92"/>
    <w:lvl w:ilvl="0" w:tplc="CC06BB8A">
      <w:start w:val="1"/>
      <w:numFmt w:val="decimal"/>
      <w:lvlText w:val="(%1)"/>
      <w:lvlJc w:val="left"/>
      <w:pPr>
        <w:tabs>
          <w:tab w:val="num" w:pos="720"/>
        </w:tabs>
        <w:ind w:left="720" w:firstLine="0"/>
      </w:pPr>
      <w:rPr>
        <w:rFonts w:ascii="Arial" w:eastAsia="Times New Roman" w:hAnsi="Arial" w:cs="Arial"/>
        <w:b w:val="0"/>
        <w:i w:val="0"/>
        <w:color w:val="auto"/>
        <w:sz w:val="20"/>
        <w:szCs w:val="20"/>
      </w:rPr>
    </w:lvl>
    <w:lvl w:ilvl="1" w:tplc="0D921F2A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AA3A51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72E8E"/>
    <w:multiLevelType w:val="hybridMultilevel"/>
    <w:tmpl w:val="895899E8"/>
    <w:lvl w:ilvl="0" w:tplc="8D00C636">
      <w:start w:val="1"/>
      <w:numFmt w:val="lowerLetter"/>
      <w:lvlText w:val="%1)"/>
      <w:lvlJc w:val="left"/>
      <w:pPr>
        <w:tabs>
          <w:tab w:val="num" w:pos="1080"/>
        </w:tabs>
        <w:ind w:left="1647" w:hanging="567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55598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6E01"/>
    <w:multiLevelType w:val="hybridMultilevel"/>
    <w:tmpl w:val="CA90A08E"/>
    <w:lvl w:ilvl="0" w:tplc="10F01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F7420D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F37343"/>
    <w:multiLevelType w:val="hybridMultilevel"/>
    <w:tmpl w:val="2E4A58F6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4583B"/>
    <w:multiLevelType w:val="hybridMultilevel"/>
    <w:tmpl w:val="267A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32EF7"/>
    <w:multiLevelType w:val="hybridMultilevel"/>
    <w:tmpl w:val="FE8859CE"/>
    <w:lvl w:ilvl="0" w:tplc="CD9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0D4B"/>
    <w:multiLevelType w:val="hybridMultilevel"/>
    <w:tmpl w:val="526C7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E67EE"/>
    <w:multiLevelType w:val="hybridMultilevel"/>
    <w:tmpl w:val="CA244D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3077A"/>
    <w:multiLevelType w:val="hybridMultilevel"/>
    <w:tmpl w:val="D27203BA"/>
    <w:lvl w:ilvl="0" w:tplc="3D7AE07C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b w:val="0"/>
        <w:i w:val="0"/>
        <w:color w:val="auto"/>
        <w:sz w:val="20"/>
        <w:szCs w:val="20"/>
      </w:rPr>
    </w:lvl>
    <w:lvl w:ilvl="1" w:tplc="3FB447F4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Courier New" w:hAnsi="Courier New" w:cs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FD7237"/>
    <w:multiLevelType w:val="hybridMultilevel"/>
    <w:tmpl w:val="B1EC411E"/>
    <w:lvl w:ilvl="0" w:tplc="0DB67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E7DF2"/>
    <w:multiLevelType w:val="hybridMultilevel"/>
    <w:tmpl w:val="E92865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9A2F86"/>
    <w:multiLevelType w:val="hybridMultilevel"/>
    <w:tmpl w:val="E51279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A606D"/>
    <w:multiLevelType w:val="hybridMultilevel"/>
    <w:tmpl w:val="8FD0A858"/>
    <w:lvl w:ilvl="0" w:tplc="38383C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760DA"/>
    <w:multiLevelType w:val="hybridMultilevel"/>
    <w:tmpl w:val="D14AB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3777945"/>
    <w:multiLevelType w:val="hybridMultilevel"/>
    <w:tmpl w:val="482063D6"/>
    <w:lvl w:ilvl="0" w:tplc="D0F87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640F9"/>
    <w:multiLevelType w:val="hybridMultilevel"/>
    <w:tmpl w:val="B25E6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62450B"/>
    <w:multiLevelType w:val="hybridMultilevel"/>
    <w:tmpl w:val="267A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32"/>
  </w:num>
  <w:num w:numId="4">
    <w:abstractNumId w:val="6"/>
  </w:num>
  <w:num w:numId="5">
    <w:abstractNumId w:val="2"/>
  </w:num>
  <w:num w:numId="6">
    <w:abstractNumId w:val="12"/>
  </w:num>
  <w:num w:numId="7">
    <w:abstractNumId w:val="14"/>
  </w:num>
  <w:num w:numId="8">
    <w:abstractNumId w:val="7"/>
  </w:num>
  <w:num w:numId="9">
    <w:abstractNumId w:val="29"/>
  </w:num>
  <w:num w:numId="10">
    <w:abstractNumId w:val="8"/>
  </w:num>
  <w:num w:numId="11">
    <w:abstractNumId w:val="5"/>
  </w:num>
  <w:num w:numId="12">
    <w:abstractNumId w:val="27"/>
  </w:num>
  <w:num w:numId="13">
    <w:abstractNumId w:val="25"/>
  </w:num>
  <w:num w:numId="14">
    <w:abstractNumId w:val="20"/>
  </w:num>
  <w:num w:numId="15">
    <w:abstractNumId w:val="17"/>
  </w:num>
  <w:num w:numId="16">
    <w:abstractNumId w:val="28"/>
  </w:num>
  <w:num w:numId="17">
    <w:abstractNumId w:val="23"/>
  </w:num>
  <w:num w:numId="18">
    <w:abstractNumId w:val="15"/>
  </w:num>
  <w:num w:numId="19">
    <w:abstractNumId w:val="11"/>
  </w:num>
  <w:num w:numId="20">
    <w:abstractNumId w:val="24"/>
  </w:num>
  <w:num w:numId="21">
    <w:abstractNumId w:val="26"/>
  </w:num>
  <w:num w:numId="22">
    <w:abstractNumId w:val="16"/>
  </w:num>
  <w:num w:numId="23">
    <w:abstractNumId w:val="22"/>
  </w:num>
  <w:num w:numId="24">
    <w:abstractNumId w:val="30"/>
  </w:num>
  <w:num w:numId="25">
    <w:abstractNumId w:val="10"/>
  </w:num>
  <w:num w:numId="26">
    <w:abstractNumId w:val="19"/>
  </w:num>
  <w:num w:numId="27">
    <w:abstractNumId w:val="31"/>
  </w:num>
  <w:num w:numId="28">
    <w:abstractNumId w:val="4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1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67"/>
    <w:rsid w:val="00001812"/>
    <w:rsid w:val="000036E4"/>
    <w:rsid w:val="000049F9"/>
    <w:rsid w:val="00015943"/>
    <w:rsid w:val="00016FD9"/>
    <w:rsid w:val="00017B5F"/>
    <w:rsid w:val="0002549E"/>
    <w:rsid w:val="00027192"/>
    <w:rsid w:val="000305CF"/>
    <w:rsid w:val="00030DE8"/>
    <w:rsid w:val="00033E5E"/>
    <w:rsid w:val="000460CC"/>
    <w:rsid w:val="00050F06"/>
    <w:rsid w:val="00052E1F"/>
    <w:rsid w:val="00056201"/>
    <w:rsid w:val="00060247"/>
    <w:rsid w:val="00067DF5"/>
    <w:rsid w:val="00071018"/>
    <w:rsid w:val="000776D2"/>
    <w:rsid w:val="00080E4C"/>
    <w:rsid w:val="0008294C"/>
    <w:rsid w:val="00094C05"/>
    <w:rsid w:val="000955C0"/>
    <w:rsid w:val="00095FFA"/>
    <w:rsid w:val="00097B45"/>
    <w:rsid w:val="000A7C7F"/>
    <w:rsid w:val="000B2D89"/>
    <w:rsid w:val="000D3B14"/>
    <w:rsid w:val="000D7E52"/>
    <w:rsid w:val="000F18DE"/>
    <w:rsid w:val="001036BF"/>
    <w:rsid w:val="00114162"/>
    <w:rsid w:val="00122171"/>
    <w:rsid w:val="00127A03"/>
    <w:rsid w:val="00130147"/>
    <w:rsid w:val="00132C8F"/>
    <w:rsid w:val="00137963"/>
    <w:rsid w:val="001414DF"/>
    <w:rsid w:val="00154DEB"/>
    <w:rsid w:val="001635F6"/>
    <w:rsid w:val="00165858"/>
    <w:rsid w:val="00175399"/>
    <w:rsid w:val="00180228"/>
    <w:rsid w:val="0018166C"/>
    <w:rsid w:val="001875AC"/>
    <w:rsid w:val="001900E0"/>
    <w:rsid w:val="00193CF8"/>
    <w:rsid w:val="001A0461"/>
    <w:rsid w:val="001A0AB5"/>
    <w:rsid w:val="001B11A3"/>
    <w:rsid w:val="001B23E1"/>
    <w:rsid w:val="001B5E0A"/>
    <w:rsid w:val="001B6C46"/>
    <w:rsid w:val="001C30CA"/>
    <w:rsid w:val="001C5067"/>
    <w:rsid w:val="001C6F5B"/>
    <w:rsid w:val="001D0DF2"/>
    <w:rsid w:val="001E068D"/>
    <w:rsid w:val="001E7046"/>
    <w:rsid w:val="001F567B"/>
    <w:rsid w:val="001F7567"/>
    <w:rsid w:val="00201598"/>
    <w:rsid w:val="00203F1A"/>
    <w:rsid w:val="00204093"/>
    <w:rsid w:val="00204DBE"/>
    <w:rsid w:val="00210579"/>
    <w:rsid w:val="0021247D"/>
    <w:rsid w:val="00215034"/>
    <w:rsid w:val="00216FCF"/>
    <w:rsid w:val="00222A5D"/>
    <w:rsid w:val="00222AF1"/>
    <w:rsid w:val="0023657D"/>
    <w:rsid w:val="00241A14"/>
    <w:rsid w:val="002557A7"/>
    <w:rsid w:val="00255A8D"/>
    <w:rsid w:val="0026524F"/>
    <w:rsid w:val="00271B15"/>
    <w:rsid w:val="00275B59"/>
    <w:rsid w:val="002802DA"/>
    <w:rsid w:val="00286D2E"/>
    <w:rsid w:val="002914E5"/>
    <w:rsid w:val="002A27A5"/>
    <w:rsid w:val="002A4843"/>
    <w:rsid w:val="002B32EC"/>
    <w:rsid w:val="002B44B3"/>
    <w:rsid w:val="002B57CF"/>
    <w:rsid w:val="002C64AF"/>
    <w:rsid w:val="002C69E0"/>
    <w:rsid w:val="002C718C"/>
    <w:rsid w:val="002D4295"/>
    <w:rsid w:val="002E2238"/>
    <w:rsid w:val="002E6877"/>
    <w:rsid w:val="002E7148"/>
    <w:rsid w:val="002F08C2"/>
    <w:rsid w:val="002F162F"/>
    <w:rsid w:val="002F3717"/>
    <w:rsid w:val="002F4AC7"/>
    <w:rsid w:val="003051DF"/>
    <w:rsid w:val="00315041"/>
    <w:rsid w:val="003152A8"/>
    <w:rsid w:val="00322478"/>
    <w:rsid w:val="00323011"/>
    <w:rsid w:val="00323240"/>
    <w:rsid w:val="003234C8"/>
    <w:rsid w:val="0033014A"/>
    <w:rsid w:val="00330B61"/>
    <w:rsid w:val="003552BD"/>
    <w:rsid w:val="0036594D"/>
    <w:rsid w:val="003662A7"/>
    <w:rsid w:val="00367F83"/>
    <w:rsid w:val="00373B05"/>
    <w:rsid w:val="003746A5"/>
    <w:rsid w:val="00382EC6"/>
    <w:rsid w:val="0039014E"/>
    <w:rsid w:val="003A0A8E"/>
    <w:rsid w:val="003A2271"/>
    <w:rsid w:val="003A6450"/>
    <w:rsid w:val="003B6187"/>
    <w:rsid w:val="003C3782"/>
    <w:rsid w:val="003C5AB7"/>
    <w:rsid w:val="003C6FD1"/>
    <w:rsid w:val="003D39CA"/>
    <w:rsid w:val="003D59A7"/>
    <w:rsid w:val="003D5AD4"/>
    <w:rsid w:val="003D6175"/>
    <w:rsid w:val="003D6838"/>
    <w:rsid w:val="003E7CFD"/>
    <w:rsid w:val="003F596E"/>
    <w:rsid w:val="0040255E"/>
    <w:rsid w:val="0040448B"/>
    <w:rsid w:val="00405BBA"/>
    <w:rsid w:val="0042288E"/>
    <w:rsid w:val="00426291"/>
    <w:rsid w:val="00441660"/>
    <w:rsid w:val="00443089"/>
    <w:rsid w:val="0044634C"/>
    <w:rsid w:val="004468FC"/>
    <w:rsid w:val="00447222"/>
    <w:rsid w:val="00451CB4"/>
    <w:rsid w:val="004557CF"/>
    <w:rsid w:val="004558F2"/>
    <w:rsid w:val="00456CB5"/>
    <w:rsid w:val="00460ECC"/>
    <w:rsid w:val="00460F43"/>
    <w:rsid w:val="00465515"/>
    <w:rsid w:val="00465D07"/>
    <w:rsid w:val="00473D7D"/>
    <w:rsid w:val="00474FBD"/>
    <w:rsid w:val="00476D83"/>
    <w:rsid w:val="00485644"/>
    <w:rsid w:val="0048713F"/>
    <w:rsid w:val="004919EF"/>
    <w:rsid w:val="004A7E18"/>
    <w:rsid w:val="004B040D"/>
    <w:rsid w:val="004B319C"/>
    <w:rsid w:val="004B58A3"/>
    <w:rsid w:val="004B5BC0"/>
    <w:rsid w:val="004B69AB"/>
    <w:rsid w:val="004C503F"/>
    <w:rsid w:val="004D0498"/>
    <w:rsid w:val="004D3E8F"/>
    <w:rsid w:val="004D4B79"/>
    <w:rsid w:val="004E1933"/>
    <w:rsid w:val="004E575F"/>
    <w:rsid w:val="00504DF1"/>
    <w:rsid w:val="005107A7"/>
    <w:rsid w:val="00513FAA"/>
    <w:rsid w:val="005161F7"/>
    <w:rsid w:val="00516F9D"/>
    <w:rsid w:val="00520D08"/>
    <w:rsid w:val="00522B0E"/>
    <w:rsid w:val="00523FAA"/>
    <w:rsid w:val="00525032"/>
    <w:rsid w:val="005264EA"/>
    <w:rsid w:val="00526EC5"/>
    <w:rsid w:val="005359C0"/>
    <w:rsid w:val="005541AF"/>
    <w:rsid w:val="00556C11"/>
    <w:rsid w:val="00571CF9"/>
    <w:rsid w:val="0057282E"/>
    <w:rsid w:val="0058624F"/>
    <w:rsid w:val="00592853"/>
    <w:rsid w:val="00593F8D"/>
    <w:rsid w:val="005A6677"/>
    <w:rsid w:val="005A7D7C"/>
    <w:rsid w:val="005C5972"/>
    <w:rsid w:val="005E661D"/>
    <w:rsid w:val="005E793D"/>
    <w:rsid w:val="005F79B7"/>
    <w:rsid w:val="00600311"/>
    <w:rsid w:val="00611463"/>
    <w:rsid w:val="0061372F"/>
    <w:rsid w:val="00616AD6"/>
    <w:rsid w:val="006245FC"/>
    <w:rsid w:val="00624D4C"/>
    <w:rsid w:val="00631DB5"/>
    <w:rsid w:val="0063522A"/>
    <w:rsid w:val="00635EE3"/>
    <w:rsid w:val="00641659"/>
    <w:rsid w:val="006439BA"/>
    <w:rsid w:val="00656C32"/>
    <w:rsid w:val="00660351"/>
    <w:rsid w:val="006631E1"/>
    <w:rsid w:val="00665DCD"/>
    <w:rsid w:val="006660B6"/>
    <w:rsid w:val="00667D64"/>
    <w:rsid w:val="00675CE4"/>
    <w:rsid w:val="00686252"/>
    <w:rsid w:val="00686A27"/>
    <w:rsid w:val="006933E5"/>
    <w:rsid w:val="00695778"/>
    <w:rsid w:val="0069752B"/>
    <w:rsid w:val="006A0D19"/>
    <w:rsid w:val="006A222E"/>
    <w:rsid w:val="006A318E"/>
    <w:rsid w:val="006B5A5C"/>
    <w:rsid w:val="006B68A9"/>
    <w:rsid w:val="006D29E7"/>
    <w:rsid w:val="006D2B3A"/>
    <w:rsid w:val="006D3189"/>
    <w:rsid w:val="006D6A7D"/>
    <w:rsid w:val="006E3739"/>
    <w:rsid w:val="006F0F67"/>
    <w:rsid w:val="006F1E3F"/>
    <w:rsid w:val="006F2289"/>
    <w:rsid w:val="006F5CFD"/>
    <w:rsid w:val="006F64D5"/>
    <w:rsid w:val="006F7515"/>
    <w:rsid w:val="006F7693"/>
    <w:rsid w:val="00700993"/>
    <w:rsid w:val="00701213"/>
    <w:rsid w:val="00704D2C"/>
    <w:rsid w:val="00706176"/>
    <w:rsid w:val="00707D5A"/>
    <w:rsid w:val="00712529"/>
    <w:rsid w:val="00712764"/>
    <w:rsid w:val="00712CD6"/>
    <w:rsid w:val="00713FB2"/>
    <w:rsid w:val="007211DF"/>
    <w:rsid w:val="00731FCD"/>
    <w:rsid w:val="00741BDD"/>
    <w:rsid w:val="00746445"/>
    <w:rsid w:val="007465FD"/>
    <w:rsid w:val="00754A4C"/>
    <w:rsid w:val="0076250D"/>
    <w:rsid w:val="0077506F"/>
    <w:rsid w:val="00791685"/>
    <w:rsid w:val="00793A63"/>
    <w:rsid w:val="007A6ADA"/>
    <w:rsid w:val="007C6392"/>
    <w:rsid w:val="007C7665"/>
    <w:rsid w:val="007D3AA7"/>
    <w:rsid w:val="007E1EF0"/>
    <w:rsid w:val="007E69B9"/>
    <w:rsid w:val="007F54B6"/>
    <w:rsid w:val="008169BB"/>
    <w:rsid w:val="008266E2"/>
    <w:rsid w:val="00826EF9"/>
    <w:rsid w:val="00827844"/>
    <w:rsid w:val="008279E3"/>
    <w:rsid w:val="00830821"/>
    <w:rsid w:val="0083407D"/>
    <w:rsid w:val="00834644"/>
    <w:rsid w:val="008375D2"/>
    <w:rsid w:val="00850089"/>
    <w:rsid w:val="00856382"/>
    <w:rsid w:val="008571FF"/>
    <w:rsid w:val="00862EF8"/>
    <w:rsid w:val="00865FBE"/>
    <w:rsid w:val="00870665"/>
    <w:rsid w:val="00873E75"/>
    <w:rsid w:val="00877A06"/>
    <w:rsid w:val="008805E0"/>
    <w:rsid w:val="00882546"/>
    <w:rsid w:val="0088505B"/>
    <w:rsid w:val="008A1980"/>
    <w:rsid w:val="008B0BAF"/>
    <w:rsid w:val="008B2923"/>
    <w:rsid w:val="008B315B"/>
    <w:rsid w:val="008B7664"/>
    <w:rsid w:val="008C0EEA"/>
    <w:rsid w:val="008D347B"/>
    <w:rsid w:val="008D68BC"/>
    <w:rsid w:val="008E073B"/>
    <w:rsid w:val="008E59C2"/>
    <w:rsid w:val="008F5D71"/>
    <w:rsid w:val="008F62E4"/>
    <w:rsid w:val="009021A3"/>
    <w:rsid w:val="0090474D"/>
    <w:rsid w:val="0090551A"/>
    <w:rsid w:val="00907ACE"/>
    <w:rsid w:val="0092063B"/>
    <w:rsid w:val="009240FC"/>
    <w:rsid w:val="009301E1"/>
    <w:rsid w:val="009414BF"/>
    <w:rsid w:val="00941D06"/>
    <w:rsid w:val="00945461"/>
    <w:rsid w:val="00945EC4"/>
    <w:rsid w:val="0094683B"/>
    <w:rsid w:val="00952320"/>
    <w:rsid w:val="00955CFB"/>
    <w:rsid w:val="009651B3"/>
    <w:rsid w:val="00966521"/>
    <w:rsid w:val="00976E82"/>
    <w:rsid w:val="00985BEB"/>
    <w:rsid w:val="009922A5"/>
    <w:rsid w:val="00992A82"/>
    <w:rsid w:val="0099611A"/>
    <w:rsid w:val="00996299"/>
    <w:rsid w:val="009A7D5B"/>
    <w:rsid w:val="009B16C5"/>
    <w:rsid w:val="009B52C4"/>
    <w:rsid w:val="009B7D04"/>
    <w:rsid w:val="009C37BC"/>
    <w:rsid w:val="009D2E9A"/>
    <w:rsid w:val="009D39DE"/>
    <w:rsid w:val="009E132B"/>
    <w:rsid w:val="009E4ED2"/>
    <w:rsid w:val="009E79AB"/>
    <w:rsid w:val="009F04A9"/>
    <w:rsid w:val="00A02D6A"/>
    <w:rsid w:val="00A045CA"/>
    <w:rsid w:val="00A06B51"/>
    <w:rsid w:val="00A1440F"/>
    <w:rsid w:val="00A215FB"/>
    <w:rsid w:val="00A36ABB"/>
    <w:rsid w:val="00A43421"/>
    <w:rsid w:val="00A452A4"/>
    <w:rsid w:val="00A4589D"/>
    <w:rsid w:val="00A46559"/>
    <w:rsid w:val="00A50FCE"/>
    <w:rsid w:val="00A52391"/>
    <w:rsid w:val="00A54858"/>
    <w:rsid w:val="00A55BDD"/>
    <w:rsid w:val="00A64330"/>
    <w:rsid w:val="00A736AB"/>
    <w:rsid w:val="00A81757"/>
    <w:rsid w:val="00A91B00"/>
    <w:rsid w:val="00A929DA"/>
    <w:rsid w:val="00A930D0"/>
    <w:rsid w:val="00A9313B"/>
    <w:rsid w:val="00A948EE"/>
    <w:rsid w:val="00AB6A1C"/>
    <w:rsid w:val="00AC29B9"/>
    <w:rsid w:val="00AC7A57"/>
    <w:rsid w:val="00AD4EF6"/>
    <w:rsid w:val="00AD79ED"/>
    <w:rsid w:val="00AE4D28"/>
    <w:rsid w:val="00AF2FFB"/>
    <w:rsid w:val="00B062EA"/>
    <w:rsid w:val="00B06F47"/>
    <w:rsid w:val="00B108F7"/>
    <w:rsid w:val="00B161BC"/>
    <w:rsid w:val="00B17438"/>
    <w:rsid w:val="00B31FBE"/>
    <w:rsid w:val="00B35565"/>
    <w:rsid w:val="00B35E40"/>
    <w:rsid w:val="00B35E6F"/>
    <w:rsid w:val="00B36E42"/>
    <w:rsid w:val="00B60DFA"/>
    <w:rsid w:val="00B61B95"/>
    <w:rsid w:val="00B63C31"/>
    <w:rsid w:val="00B74305"/>
    <w:rsid w:val="00B75A7A"/>
    <w:rsid w:val="00B82FEA"/>
    <w:rsid w:val="00B83704"/>
    <w:rsid w:val="00B83B5E"/>
    <w:rsid w:val="00B8627D"/>
    <w:rsid w:val="00B90D75"/>
    <w:rsid w:val="00B9589D"/>
    <w:rsid w:val="00BA5797"/>
    <w:rsid w:val="00BC3BE5"/>
    <w:rsid w:val="00BC5E85"/>
    <w:rsid w:val="00BC76CB"/>
    <w:rsid w:val="00BD424A"/>
    <w:rsid w:val="00BE014C"/>
    <w:rsid w:val="00BE0C97"/>
    <w:rsid w:val="00BE3AA1"/>
    <w:rsid w:val="00BE6487"/>
    <w:rsid w:val="00BF40D7"/>
    <w:rsid w:val="00BF493D"/>
    <w:rsid w:val="00BF4D63"/>
    <w:rsid w:val="00BF6B95"/>
    <w:rsid w:val="00C01F57"/>
    <w:rsid w:val="00C06D43"/>
    <w:rsid w:val="00C20DC9"/>
    <w:rsid w:val="00C20F29"/>
    <w:rsid w:val="00C27D6E"/>
    <w:rsid w:val="00C307A8"/>
    <w:rsid w:val="00C37173"/>
    <w:rsid w:val="00C436C4"/>
    <w:rsid w:val="00C456D9"/>
    <w:rsid w:val="00C541F5"/>
    <w:rsid w:val="00C608F1"/>
    <w:rsid w:val="00C648BF"/>
    <w:rsid w:val="00C75A09"/>
    <w:rsid w:val="00C771FA"/>
    <w:rsid w:val="00C8265D"/>
    <w:rsid w:val="00C8282C"/>
    <w:rsid w:val="00C87243"/>
    <w:rsid w:val="00CA43BF"/>
    <w:rsid w:val="00CB50BD"/>
    <w:rsid w:val="00CB7A1F"/>
    <w:rsid w:val="00CC0481"/>
    <w:rsid w:val="00CC4289"/>
    <w:rsid w:val="00CD0C34"/>
    <w:rsid w:val="00CD2264"/>
    <w:rsid w:val="00CD55E8"/>
    <w:rsid w:val="00CD7BD4"/>
    <w:rsid w:val="00CE05A8"/>
    <w:rsid w:val="00CE6ABB"/>
    <w:rsid w:val="00CF12F9"/>
    <w:rsid w:val="00CF2A1A"/>
    <w:rsid w:val="00CF49A8"/>
    <w:rsid w:val="00D07C07"/>
    <w:rsid w:val="00D157DB"/>
    <w:rsid w:val="00D25B8B"/>
    <w:rsid w:val="00D31D8B"/>
    <w:rsid w:val="00D34DB3"/>
    <w:rsid w:val="00D42D72"/>
    <w:rsid w:val="00D4305D"/>
    <w:rsid w:val="00D438D7"/>
    <w:rsid w:val="00D46913"/>
    <w:rsid w:val="00D67F61"/>
    <w:rsid w:val="00D8184A"/>
    <w:rsid w:val="00D85FAA"/>
    <w:rsid w:val="00D872D7"/>
    <w:rsid w:val="00D878F5"/>
    <w:rsid w:val="00D967ED"/>
    <w:rsid w:val="00DA16E4"/>
    <w:rsid w:val="00DA400F"/>
    <w:rsid w:val="00DA7E1A"/>
    <w:rsid w:val="00DB257A"/>
    <w:rsid w:val="00DC1661"/>
    <w:rsid w:val="00DC6C3F"/>
    <w:rsid w:val="00DD57DB"/>
    <w:rsid w:val="00DE447D"/>
    <w:rsid w:val="00DE4699"/>
    <w:rsid w:val="00DF15EF"/>
    <w:rsid w:val="00DF22BF"/>
    <w:rsid w:val="00DF2B25"/>
    <w:rsid w:val="00DF5D10"/>
    <w:rsid w:val="00E151D4"/>
    <w:rsid w:val="00E16674"/>
    <w:rsid w:val="00E22867"/>
    <w:rsid w:val="00E27F73"/>
    <w:rsid w:val="00E327C8"/>
    <w:rsid w:val="00E41652"/>
    <w:rsid w:val="00E43098"/>
    <w:rsid w:val="00E45AE5"/>
    <w:rsid w:val="00E60254"/>
    <w:rsid w:val="00E638DB"/>
    <w:rsid w:val="00E70670"/>
    <w:rsid w:val="00E72F48"/>
    <w:rsid w:val="00E73303"/>
    <w:rsid w:val="00E74250"/>
    <w:rsid w:val="00E77C49"/>
    <w:rsid w:val="00EA7071"/>
    <w:rsid w:val="00EB05F2"/>
    <w:rsid w:val="00EB2052"/>
    <w:rsid w:val="00EB6653"/>
    <w:rsid w:val="00EC5A1F"/>
    <w:rsid w:val="00ED50FB"/>
    <w:rsid w:val="00EE020E"/>
    <w:rsid w:val="00EF12AD"/>
    <w:rsid w:val="00EF3001"/>
    <w:rsid w:val="00EF31FF"/>
    <w:rsid w:val="00EF764E"/>
    <w:rsid w:val="00F0573B"/>
    <w:rsid w:val="00F10280"/>
    <w:rsid w:val="00F118FE"/>
    <w:rsid w:val="00F200DE"/>
    <w:rsid w:val="00F26A1C"/>
    <w:rsid w:val="00F3253F"/>
    <w:rsid w:val="00F333AF"/>
    <w:rsid w:val="00F351D1"/>
    <w:rsid w:val="00F42A9D"/>
    <w:rsid w:val="00F50A30"/>
    <w:rsid w:val="00F528B6"/>
    <w:rsid w:val="00F56199"/>
    <w:rsid w:val="00F6181A"/>
    <w:rsid w:val="00F65593"/>
    <w:rsid w:val="00F7307B"/>
    <w:rsid w:val="00F73F6C"/>
    <w:rsid w:val="00F7590E"/>
    <w:rsid w:val="00F8141A"/>
    <w:rsid w:val="00F861C9"/>
    <w:rsid w:val="00F93FDC"/>
    <w:rsid w:val="00F9482C"/>
    <w:rsid w:val="00F9549E"/>
    <w:rsid w:val="00F95FAC"/>
    <w:rsid w:val="00FB649B"/>
    <w:rsid w:val="00FB6AFE"/>
    <w:rsid w:val="00FB77BB"/>
    <w:rsid w:val="00FC0024"/>
    <w:rsid w:val="00FC21D3"/>
    <w:rsid w:val="00FC6A69"/>
    <w:rsid w:val="00FD6C7E"/>
    <w:rsid w:val="00FE4109"/>
    <w:rsid w:val="00FE58D6"/>
    <w:rsid w:val="00FE6A15"/>
    <w:rsid w:val="00FE71E7"/>
    <w:rsid w:val="00FE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2D76CC"/>
  <w15:chartTrackingRefBased/>
  <w15:docId w15:val="{303E9653-D884-4DAC-A2A4-52D0B31D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Courier New" w:hAnsi="Courier New" w:cs="Courier New"/>
      <w:b/>
      <w:bCs/>
      <w:sz w:val="20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Courier New" w:hAnsi="Courier New" w:cs="Courier New"/>
      <w:b/>
      <w:bCs/>
      <w:color w:val="000080"/>
      <w:sz w:val="21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Courier New" w:hAnsi="Courier New" w:cs="Courier New"/>
      <w:b/>
      <w:bCs/>
      <w:color w:val="000000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paragraph" w:styleId="Textbubliny">
    <w:name w:val="Balloon Text"/>
    <w:basedOn w:val="Normln"/>
    <w:semiHidden/>
    <w:rsid w:val="0032247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3F5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paragraph" w:styleId="Zkladntextodsazen">
    <w:name w:val="Body Text Indent"/>
    <w:basedOn w:val="Normln"/>
    <w:rsid w:val="006660B6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941D06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Normlnweb">
    <w:name w:val="Normal (Web)"/>
    <w:basedOn w:val="Normln"/>
    <w:rsid w:val="001A0AB5"/>
    <w:pPr>
      <w:spacing w:before="100" w:beforeAutospacing="1" w:after="100" w:afterAutospacing="1"/>
    </w:pPr>
  </w:style>
  <w:style w:type="character" w:styleId="Znakapoznpodarou">
    <w:name w:val="footnote reference"/>
    <w:semiHidden/>
    <w:rsid w:val="001A0AB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1247D"/>
    <w:pPr>
      <w:ind w:left="708"/>
    </w:pPr>
  </w:style>
  <w:style w:type="character" w:customStyle="1" w:styleId="TextpoznpodarouChar">
    <w:name w:val="Text pozn. pod čarou Char"/>
    <w:link w:val="Textpoznpodarou"/>
    <w:semiHidden/>
    <w:rsid w:val="009D39DE"/>
  </w:style>
  <w:style w:type="character" w:customStyle="1" w:styleId="ZkladntextChar">
    <w:name w:val="Základní text Char"/>
    <w:link w:val="Zkladntext"/>
    <w:rsid w:val="00FB6AFE"/>
    <w:rPr>
      <w:rFonts w:ascii="Arial" w:hAnsi="Arial" w:cs="Arial"/>
      <w:b/>
      <w:bCs/>
      <w:color w:val="000080"/>
      <w:sz w:val="22"/>
      <w:szCs w:val="22"/>
    </w:rPr>
  </w:style>
  <w:style w:type="paragraph" w:customStyle="1" w:styleId="slalnk">
    <w:name w:val="Čísla článků"/>
    <w:basedOn w:val="Normln"/>
    <w:rsid w:val="00DB257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B257A"/>
    <w:pPr>
      <w:spacing w:before="60" w:after="160"/>
    </w:pPr>
  </w:style>
  <w:style w:type="character" w:customStyle="1" w:styleId="hasoutput">
    <w:name w:val="hasoutput"/>
    <w:rsid w:val="00476D83"/>
  </w:style>
  <w:style w:type="paragraph" w:styleId="Textvysvtlivek">
    <w:name w:val="endnote text"/>
    <w:basedOn w:val="Normln"/>
    <w:link w:val="TextvysvtlivekChar"/>
    <w:rsid w:val="00873E7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73E75"/>
  </w:style>
  <w:style w:type="character" w:styleId="Odkaznavysvtlivky">
    <w:name w:val="endnote reference"/>
    <w:rsid w:val="00873E75"/>
    <w:rPr>
      <w:vertAlign w:val="superscript"/>
    </w:rPr>
  </w:style>
  <w:style w:type="paragraph" w:customStyle="1" w:styleId="Zkladntext21">
    <w:name w:val="Základní text 21"/>
    <w:basedOn w:val="Normln"/>
    <w:rsid w:val="00523FAA"/>
    <w:rPr>
      <w:rFonts w:ascii="Courier New" w:hAnsi="Courier New"/>
      <w:sz w:val="22"/>
      <w:szCs w:val="20"/>
    </w:rPr>
  </w:style>
  <w:style w:type="character" w:customStyle="1" w:styleId="NzevChar">
    <w:name w:val="Název Char"/>
    <w:link w:val="Nzev"/>
    <w:rsid w:val="00016FD9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9919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  <w:div w:id="278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29B3E-3ABD-474D-B583-15EA09A2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místním poplatku ze vstupného na kulturní , sportovní a prodejní akce a akce obdobného charakteru ko</vt:lpstr>
    </vt:vector>
  </TitlesOfParts>
  <Company>MMZ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ze vstupného na kulturní , sportovní a prodejní akce a akce obdobného charakteru ko</dc:title>
  <dc:subject/>
  <dc:creator>*</dc:creator>
  <cp:keywords/>
  <dc:description/>
  <cp:lastModifiedBy>Administrator</cp:lastModifiedBy>
  <cp:revision>4</cp:revision>
  <cp:lastPrinted>2025-02-14T14:21:00Z</cp:lastPrinted>
  <dcterms:created xsi:type="dcterms:W3CDTF">2025-02-14T15:04:00Z</dcterms:created>
  <dcterms:modified xsi:type="dcterms:W3CDTF">2025-02-14T15:31:00Z</dcterms:modified>
</cp:coreProperties>
</file>