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CF" w:rsidRPr="001F1ECF" w:rsidRDefault="001F1ECF">
      <w:pPr>
        <w:rPr>
          <w:b/>
          <w:u w:val="single"/>
        </w:rPr>
      </w:pPr>
      <w:r w:rsidRPr="001F1ECF">
        <w:rPr>
          <w:b/>
          <w:u w:val="single"/>
        </w:rPr>
        <w:t>II. Kategorie – pracovník v sociálních službách</w:t>
      </w:r>
    </w:p>
    <w:p w:rsidR="001F1ECF" w:rsidRDefault="001F1EC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1ECF" w:rsidRPr="0066533F" w:rsidTr="00BC19C2">
        <w:trPr>
          <w:trHeight w:val="425"/>
          <w:jc w:val="center"/>
        </w:trPr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Příjmení, jméno</w:t>
            </w:r>
          </w:p>
        </w:tc>
        <w:tc>
          <w:tcPr>
            <w:tcW w:w="4531" w:type="dxa"/>
            <w:vAlign w:val="center"/>
          </w:tcPr>
          <w:p w:rsidR="001F1ECF" w:rsidRPr="0066533F" w:rsidRDefault="001F1ECF" w:rsidP="00BC19C2">
            <w:pPr>
              <w:jc w:val="center"/>
              <w:rPr>
                <w:b/>
              </w:rPr>
            </w:pPr>
            <w:r w:rsidRPr="0066533F">
              <w:rPr>
                <w:b/>
              </w:rPr>
              <w:t>Organizace</w:t>
            </w:r>
          </w:p>
        </w:tc>
      </w:tr>
      <w:tr w:rsidR="001F1ECF" w:rsidTr="00BC19C2">
        <w:trPr>
          <w:trHeight w:val="570"/>
          <w:jc w:val="center"/>
        </w:trPr>
        <w:tc>
          <w:tcPr>
            <w:tcW w:w="4531" w:type="dxa"/>
            <w:vAlign w:val="center"/>
          </w:tcPr>
          <w:p w:rsidR="001F1ECF" w:rsidRDefault="00EF5A09" w:rsidP="00BC19C2">
            <w:r>
              <w:t>Dorazilová Renata</w:t>
            </w:r>
          </w:p>
        </w:tc>
        <w:tc>
          <w:tcPr>
            <w:tcW w:w="4531" w:type="dxa"/>
            <w:vAlign w:val="center"/>
          </w:tcPr>
          <w:p w:rsidR="001F1ECF" w:rsidRDefault="0020450E" w:rsidP="00BC19C2">
            <w:r>
              <w:t>Dětské centrum Zlín</w:t>
            </w:r>
          </w:p>
        </w:tc>
      </w:tr>
      <w:tr w:rsidR="001F1ECF" w:rsidTr="00BC19C2">
        <w:trPr>
          <w:trHeight w:val="574"/>
          <w:jc w:val="center"/>
        </w:trPr>
        <w:tc>
          <w:tcPr>
            <w:tcW w:w="4531" w:type="dxa"/>
            <w:vAlign w:val="center"/>
          </w:tcPr>
          <w:p w:rsidR="001F1ECF" w:rsidRDefault="00EF5A09" w:rsidP="00BC19C2">
            <w:proofErr w:type="spellStart"/>
            <w:r>
              <w:t>Klokočková</w:t>
            </w:r>
            <w:proofErr w:type="spellEnd"/>
            <w:r>
              <w:t xml:space="preserve"> Veronika</w:t>
            </w:r>
          </w:p>
        </w:tc>
        <w:tc>
          <w:tcPr>
            <w:tcW w:w="4531" w:type="dxa"/>
            <w:vAlign w:val="center"/>
          </w:tcPr>
          <w:p w:rsidR="001F1ECF" w:rsidRDefault="0020450E" w:rsidP="00BC19C2">
            <w:r>
              <w:t>Charita Zlín</w:t>
            </w:r>
          </w:p>
        </w:tc>
      </w:tr>
      <w:tr w:rsidR="001F1ECF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F1ECF" w:rsidRDefault="00EF5A09" w:rsidP="00BC19C2">
            <w:r>
              <w:t>Soušková Erika</w:t>
            </w:r>
          </w:p>
        </w:tc>
        <w:tc>
          <w:tcPr>
            <w:tcW w:w="4531" w:type="dxa"/>
            <w:vAlign w:val="center"/>
          </w:tcPr>
          <w:p w:rsidR="001F1ECF" w:rsidRDefault="0020450E" w:rsidP="00BC19C2">
            <w:r>
              <w:t xml:space="preserve">Domov pro seniory </w:t>
            </w:r>
            <w:proofErr w:type="spellStart"/>
            <w:r>
              <w:t>Burešov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1A2117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1A2117" w:rsidRDefault="00EF5A09" w:rsidP="00BC19C2">
            <w:r>
              <w:t>Šáchová Markéta</w:t>
            </w:r>
          </w:p>
        </w:tc>
        <w:tc>
          <w:tcPr>
            <w:tcW w:w="4531" w:type="dxa"/>
            <w:vAlign w:val="center"/>
          </w:tcPr>
          <w:p w:rsidR="001A2117" w:rsidRDefault="0020450E" w:rsidP="00BC19C2">
            <w:r>
              <w:t xml:space="preserve">Domov pro seniory </w:t>
            </w:r>
            <w:proofErr w:type="spellStart"/>
            <w:r>
              <w:t>Burešov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EF5A09" w:rsidTr="00BC19C2">
        <w:trPr>
          <w:trHeight w:val="586"/>
          <w:jc w:val="center"/>
        </w:trPr>
        <w:tc>
          <w:tcPr>
            <w:tcW w:w="4531" w:type="dxa"/>
            <w:vAlign w:val="center"/>
          </w:tcPr>
          <w:p w:rsidR="00EF5A09" w:rsidRDefault="00EF5A09" w:rsidP="00BC19C2">
            <w:proofErr w:type="spellStart"/>
            <w:r>
              <w:t>Zuzaníková</w:t>
            </w:r>
            <w:proofErr w:type="spellEnd"/>
            <w:r>
              <w:t xml:space="preserve"> Markéta</w:t>
            </w:r>
          </w:p>
        </w:tc>
        <w:tc>
          <w:tcPr>
            <w:tcW w:w="4531" w:type="dxa"/>
            <w:vAlign w:val="center"/>
          </w:tcPr>
          <w:p w:rsidR="00EF5A09" w:rsidRDefault="00112150" w:rsidP="00BC19C2">
            <w:r>
              <w:t>NADĚJE, pobočka Zlín</w:t>
            </w:r>
            <w:bookmarkStart w:id="0" w:name="_GoBack"/>
            <w:bookmarkEnd w:id="0"/>
          </w:p>
        </w:tc>
      </w:tr>
    </w:tbl>
    <w:p w:rsidR="001F1ECF" w:rsidRDefault="001F1ECF"/>
    <w:sectPr w:rsidR="001F1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3F"/>
    <w:rsid w:val="00112150"/>
    <w:rsid w:val="00180D50"/>
    <w:rsid w:val="001A2117"/>
    <w:rsid w:val="001B7463"/>
    <w:rsid w:val="001F1ECF"/>
    <w:rsid w:val="0020450E"/>
    <w:rsid w:val="004A7F5D"/>
    <w:rsid w:val="00647F2A"/>
    <w:rsid w:val="0066533F"/>
    <w:rsid w:val="00A84D21"/>
    <w:rsid w:val="00B10C58"/>
    <w:rsid w:val="00E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5224"/>
  <w15:chartTrackingRefBased/>
  <w15:docId w15:val="{A3BCE052-1477-4C22-8D00-0F634C6E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6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Soňa</dc:creator>
  <cp:keywords/>
  <dc:description/>
  <cp:lastModifiedBy>Moravcová Soňa</cp:lastModifiedBy>
  <cp:revision>8</cp:revision>
  <dcterms:created xsi:type="dcterms:W3CDTF">2020-09-23T09:19:00Z</dcterms:created>
  <dcterms:modified xsi:type="dcterms:W3CDTF">2024-10-30T14:34:00Z</dcterms:modified>
</cp:coreProperties>
</file>