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9AECE4" w14:textId="2B344623" w:rsidR="008A3BBA" w:rsidRPr="00D6779D" w:rsidRDefault="008A3BBA" w:rsidP="00B04D9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 xml:space="preserve">Příloha č. 1: </w:t>
      </w:r>
      <w:r w:rsidR="003448EC">
        <w:rPr>
          <w:rFonts w:ascii="Calibri" w:hAnsi="Calibri" w:cs="Calibri"/>
          <w:b/>
          <w:bCs/>
          <w:sz w:val="28"/>
          <w:szCs w:val="28"/>
        </w:rPr>
        <w:t>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8"/>
        <w:gridCol w:w="6518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694A3A36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ISg</w:t>
            </w:r>
          </w:p>
        </w:tc>
        <w:tc>
          <w:tcPr>
            <w:tcW w:w="6552" w:type="dxa"/>
            <w:vAlign w:val="center"/>
          </w:tcPr>
          <w:p w14:paraId="633BA37C" w14:textId="495387E2" w:rsidR="003448EC" w:rsidRPr="004660AA" w:rsidRDefault="0071510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22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31138F0D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ISg</w:t>
            </w:r>
          </w:p>
        </w:tc>
        <w:tc>
          <w:tcPr>
            <w:tcW w:w="6552" w:type="dxa"/>
            <w:vAlign w:val="center"/>
          </w:tcPr>
          <w:p w14:paraId="293CAE6B" w14:textId="3CA07ACD" w:rsidR="003448EC" w:rsidRPr="004660AA" w:rsidRDefault="00D2021F" w:rsidP="00F207C2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D2021F">
              <w:rPr>
                <w:rFonts w:ascii="Calibri" w:hAnsi="Calibri" w:cs="Calibri"/>
                <w:b/>
                <w:bCs/>
              </w:rPr>
              <w:t>Snižování energetické náročnosti veřejných budov a veřejné infrastruktury</w:t>
            </w:r>
            <w:r w:rsidR="00715109">
              <w:rPr>
                <w:rFonts w:ascii="Calibri" w:hAnsi="Calibri" w:cs="Calibri"/>
                <w:b/>
                <w:bCs/>
              </w:rPr>
              <w:t xml:space="preserve"> II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vymezené území (významný lokální dopad; 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349F5D3C" w:rsidR="00B03611" w:rsidRPr="004660AA" w:rsidRDefault="00B03611" w:rsidP="001F4D7B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Přínos </w:t>
            </w:r>
            <w:r w:rsidR="001F4D7B">
              <w:rPr>
                <w:rFonts w:ascii="Calibri" w:hAnsi="Calibri" w:cs="Calibri"/>
                <w:b/>
                <w:bCs/>
                <w:sz w:val="22"/>
                <w:szCs w:val="22"/>
              </w:rPr>
              <w:t>projektu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59B0F4D3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74AD3451" w14:textId="77777777" w:rsidR="00500BDC" w:rsidRPr="004660AA" w:rsidRDefault="00500BDC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5"/>
        <w:gridCol w:w="1863"/>
        <w:gridCol w:w="1971"/>
        <w:gridCol w:w="1188"/>
        <w:gridCol w:w="1254"/>
        <w:gridCol w:w="1475"/>
      </w:tblGrid>
      <w:tr w:rsidR="00D2021F" w:rsidRPr="004660AA" w14:paraId="5A2E5922" w14:textId="77777777" w:rsidTr="00E01D97">
        <w:tc>
          <w:tcPr>
            <w:tcW w:w="9166" w:type="dxa"/>
            <w:gridSpan w:val="6"/>
            <w:shd w:val="clear" w:color="auto" w:fill="FFCC00"/>
            <w:vAlign w:val="center"/>
          </w:tcPr>
          <w:p w14:paraId="05B8136E" w14:textId="77777777" w:rsidR="00D2021F" w:rsidRPr="004660AA" w:rsidRDefault="00D2021F" w:rsidP="00E01D97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01CE15FE" w14:textId="77777777" w:rsidR="00D2021F" w:rsidRPr="004660AA" w:rsidRDefault="00D2021F" w:rsidP="00E01D97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2021F" w:rsidRPr="004660AA" w14:paraId="10FA3A5B" w14:textId="77777777" w:rsidTr="00715109">
        <w:tc>
          <w:tcPr>
            <w:tcW w:w="1415" w:type="dxa"/>
            <w:vAlign w:val="center"/>
          </w:tcPr>
          <w:p w14:paraId="3F1E5F78" w14:textId="77777777" w:rsidR="00D2021F" w:rsidRPr="004660AA" w:rsidRDefault="00D2021F" w:rsidP="00E01D97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63" w:type="dxa"/>
            <w:vAlign w:val="center"/>
          </w:tcPr>
          <w:p w14:paraId="0B416194" w14:textId="77777777" w:rsidR="00D2021F" w:rsidRPr="004660AA" w:rsidRDefault="00D2021F" w:rsidP="00E01D97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971" w:type="dxa"/>
            <w:vAlign w:val="center"/>
          </w:tcPr>
          <w:p w14:paraId="66491C37" w14:textId="77777777" w:rsidR="00D2021F" w:rsidRPr="004660AA" w:rsidRDefault="00D2021F" w:rsidP="00E01D97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188" w:type="dxa"/>
            <w:vAlign w:val="center"/>
          </w:tcPr>
          <w:p w14:paraId="1DCC65B1" w14:textId="77777777" w:rsidR="00D2021F" w:rsidRPr="004660AA" w:rsidRDefault="00D2021F" w:rsidP="00E01D97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254" w:type="dxa"/>
            <w:vAlign w:val="center"/>
          </w:tcPr>
          <w:p w14:paraId="4565E681" w14:textId="77777777" w:rsidR="00D2021F" w:rsidRPr="004660AA" w:rsidRDefault="00D2021F" w:rsidP="00E01D97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475" w:type="dxa"/>
          </w:tcPr>
          <w:p w14:paraId="7148CD55" w14:textId="77777777" w:rsidR="00D2021F" w:rsidRPr="004660AA" w:rsidRDefault="00D2021F" w:rsidP="00E01D9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715109" w:rsidRPr="004660AA" w14:paraId="7E04AA1B" w14:textId="77777777" w:rsidTr="00715109">
        <w:trPr>
          <w:trHeight w:val="514"/>
        </w:trPr>
        <w:tc>
          <w:tcPr>
            <w:tcW w:w="1415" w:type="dxa"/>
            <w:vAlign w:val="center"/>
          </w:tcPr>
          <w:p w14:paraId="6A9D6DED" w14:textId="2490B66E" w:rsidR="00715109" w:rsidRPr="000F328E" w:rsidRDefault="00715109" w:rsidP="00715109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324041 (RCO 19) </w:t>
            </w:r>
          </w:p>
        </w:tc>
        <w:tc>
          <w:tcPr>
            <w:tcW w:w="1863" w:type="dxa"/>
            <w:vAlign w:val="center"/>
          </w:tcPr>
          <w:p w14:paraId="709D8D91" w14:textId="77280071" w:rsidR="00715109" w:rsidRPr="000F328E" w:rsidRDefault="00715109" w:rsidP="0071510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Veřejné budovy s nižší energetickou náročností</w:t>
            </w:r>
          </w:p>
        </w:tc>
        <w:tc>
          <w:tcPr>
            <w:tcW w:w="1971" w:type="dxa"/>
            <w:vAlign w:val="center"/>
          </w:tcPr>
          <w:p w14:paraId="674CDCDF" w14:textId="650587FC" w:rsidR="00715109" w:rsidRPr="000F328E" w:rsidRDefault="00715109" w:rsidP="0071510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1C5D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021C5D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88" w:type="dxa"/>
            <w:vAlign w:val="center"/>
          </w:tcPr>
          <w:p w14:paraId="0AC2581E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5CBB2919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32498C0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109" w:rsidRPr="004660AA" w14:paraId="38756133" w14:textId="77777777" w:rsidTr="00715109">
        <w:trPr>
          <w:trHeight w:val="514"/>
        </w:trPr>
        <w:tc>
          <w:tcPr>
            <w:tcW w:w="1415" w:type="dxa"/>
            <w:vAlign w:val="center"/>
          </w:tcPr>
          <w:p w14:paraId="15E29594" w14:textId="203EBC2B" w:rsidR="00715109" w:rsidRPr="000F328E" w:rsidRDefault="00715109" w:rsidP="0071510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327004 (RCR 26b)</w:t>
            </w:r>
          </w:p>
        </w:tc>
        <w:tc>
          <w:tcPr>
            <w:tcW w:w="1863" w:type="dxa"/>
            <w:vAlign w:val="center"/>
          </w:tcPr>
          <w:p w14:paraId="309114D3" w14:textId="32D20CBE" w:rsidR="00715109" w:rsidRPr="000F328E" w:rsidRDefault="00715109" w:rsidP="0071510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Roční spotřeba primární energie ve veřejných budovách</w:t>
            </w:r>
          </w:p>
        </w:tc>
        <w:tc>
          <w:tcPr>
            <w:tcW w:w="1971" w:type="dxa"/>
            <w:vAlign w:val="center"/>
          </w:tcPr>
          <w:p w14:paraId="48D8B61F" w14:textId="3F3F9310" w:rsidR="00715109" w:rsidRPr="000F328E" w:rsidRDefault="00715109" w:rsidP="0071510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MWh/rok</w:t>
            </w:r>
          </w:p>
        </w:tc>
        <w:tc>
          <w:tcPr>
            <w:tcW w:w="1188" w:type="dxa"/>
            <w:vAlign w:val="center"/>
          </w:tcPr>
          <w:p w14:paraId="3CCFAA70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05CA691A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412EB8D4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109" w:rsidRPr="004660AA" w14:paraId="5A116550" w14:textId="77777777" w:rsidTr="00715109">
        <w:trPr>
          <w:trHeight w:val="514"/>
        </w:trPr>
        <w:tc>
          <w:tcPr>
            <w:tcW w:w="1415" w:type="dxa"/>
            <w:vAlign w:val="center"/>
          </w:tcPr>
          <w:p w14:paraId="44FC737F" w14:textId="04F9B5F1" w:rsidR="00715109" w:rsidRPr="000F328E" w:rsidRDefault="00715109" w:rsidP="0071510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327006 (RCR 26d)</w:t>
            </w:r>
          </w:p>
        </w:tc>
        <w:tc>
          <w:tcPr>
            <w:tcW w:w="1863" w:type="dxa"/>
            <w:vAlign w:val="center"/>
          </w:tcPr>
          <w:p w14:paraId="23E7A515" w14:textId="7AC58BF4" w:rsidR="00715109" w:rsidRPr="000F328E" w:rsidRDefault="00715109" w:rsidP="0071510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Roční spotřeba primární energie v ostatních případech </w:t>
            </w:r>
          </w:p>
        </w:tc>
        <w:tc>
          <w:tcPr>
            <w:tcW w:w="1971" w:type="dxa"/>
            <w:vAlign w:val="center"/>
          </w:tcPr>
          <w:p w14:paraId="08B4D739" w14:textId="079712B2" w:rsidR="00715109" w:rsidRPr="000F328E" w:rsidRDefault="00715109" w:rsidP="0071510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MWh/rok</w:t>
            </w:r>
          </w:p>
        </w:tc>
        <w:tc>
          <w:tcPr>
            <w:tcW w:w="1188" w:type="dxa"/>
            <w:vAlign w:val="center"/>
          </w:tcPr>
          <w:p w14:paraId="1CB148DA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58448DF0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5906199C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109" w:rsidRPr="004660AA" w14:paraId="0000742A" w14:textId="77777777" w:rsidTr="00715109">
        <w:trPr>
          <w:trHeight w:val="514"/>
        </w:trPr>
        <w:tc>
          <w:tcPr>
            <w:tcW w:w="1415" w:type="dxa"/>
            <w:vAlign w:val="center"/>
          </w:tcPr>
          <w:p w14:paraId="0CE9BFE8" w14:textId="49B4DE4D" w:rsidR="00715109" w:rsidRPr="000F328E" w:rsidRDefault="00715109" w:rsidP="0071510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360102 (RCR 29) </w:t>
            </w:r>
          </w:p>
        </w:tc>
        <w:tc>
          <w:tcPr>
            <w:tcW w:w="1863" w:type="dxa"/>
            <w:vAlign w:val="center"/>
          </w:tcPr>
          <w:p w14:paraId="7E73DDAD" w14:textId="1B239C6B" w:rsidR="00715109" w:rsidRPr="000F328E" w:rsidRDefault="00715109" w:rsidP="0071510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Odhadované emise skleníkových plynů</w:t>
            </w:r>
          </w:p>
        </w:tc>
        <w:tc>
          <w:tcPr>
            <w:tcW w:w="1971" w:type="dxa"/>
            <w:vAlign w:val="center"/>
          </w:tcPr>
          <w:p w14:paraId="3E0C311B" w14:textId="0F25DD1E" w:rsidR="00715109" w:rsidRPr="000F328E" w:rsidRDefault="00715109" w:rsidP="0071510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tun CO</w:t>
            </w:r>
            <w:r w:rsidRPr="008F10C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2</w:t>
            </w: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ekv./rok</w:t>
            </w:r>
          </w:p>
        </w:tc>
        <w:tc>
          <w:tcPr>
            <w:tcW w:w="1188" w:type="dxa"/>
            <w:vAlign w:val="center"/>
          </w:tcPr>
          <w:p w14:paraId="74C4AB01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37E1292B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53F52E5C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109" w:rsidRPr="004660AA" w14:paraId="7798B45F" w14:textId="77777777" w:rsidTr="00715109">
        <w:trPr>
          <w:trHeight w:val="514"/>
        </w:trPr>
        <w:tc>
          <w:tcPr>
            <w:tcW w:w="1415" w:type="dxa"/>
            <w:vAlign w:val="center"/>
          </w:tcPr>
          <w:p w14:paraId="13FEBC08" w14:textId="3AA08D5C" w:rsidR="00715109" w:rsidRPr="00A3303E" w:rsidDel="00A3303E" w:rsidRDefault="00715109" w:rsidP="0071510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323000 </w:t>
            </w:r>
          </w:p>
        </w:tc>
        <w:tc>
          <w:tcPr>
            <w:tcW w:w="1863" w:type="dxa"/>
            <w:vAlign w:val="center"/>
          </w:tcPr>
          <w:p w14:paraId="2E8039E0" w14:textId="3C5BC482" w:rsidR="00715109" w:rsidRPr="00A3303E" w:rsidDel="00A3303E" w:rsidRDefault="00715109" w:rsidP="0071510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Snížení konečné spotřeby energie u podpořených subjektů</w:t>
            </w:r>
          </w:p>
        </w:tc>
        <w:tc>
          <w:tcPr>
            <w:tcW w:w="1971" w:type="dxa"/>
            <w:vAlign w:val="center"/>
          </w:tcPr>
          <w:p w14:paraId="08391E58" w14:textId="278E9103" w:rsidR="00715109" w:rsidRPr="000F328E" w:rsidDel="00A3303E" w:rsidRDefault="00715109" w:rsidP="0071510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GJ/rok</w:t>
            </w:r>
          </w:p>
        </w:tc>
        <w:tc>
          <w:tcPr>
            <w:tcW w:w="1188" w:type="dxa"/>
            <w:vAlign w:val="center"/>
          </w:tcPr>
          <w:p w14:paraId="124DD2E3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4EA01BCA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6F56FF9A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109" w:rsidRPr="004660AA" w14:paraId="79DBE0B1" w14:textId="77777777" w:rsidTr="00715109">
        <w:trPr>
          <w:trHeight w:val="514"/>
        </w:trPr>
        <w:tc>
          <w:tcPr>
            <w:tcW w:w="1415" w:type="dxa"/>
            <w:vAlign w:val="center"/>
          </w:tcPr>
          <w:p w14:paraId="591550EE" w14:textId="235DD524" w:rsidR="00715109" w:rsidRPr="000F328E" w:rsidRDefault="00715109" w:rsidP="0071510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339020 (RCO 22a) </w:t>
            </w:r>
          </w:p>
        </w:tc>
        <w:tc>
          <w:tcPr>
            <w:tcW w:w="1863" w:type="dxa"/>
            <w:vAlign w:val="center"/>
          </w:tcPr>
          <w:p w14:paraId="21CE932E" w14:textId="61C690A1" w:rsidR="00715109" w:rsidRPr="000F328E" w:rsidRDefault="00715109" w:rsidP="0071510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Zvýšení instalovaného elektrického výkonu u podpořených subjektů </w:t>
            </w:r>
          </w:p>
        </w:tc>
        <w:tc>
          <w:tcPr>
            <w:tcW w:w="1971" w:type="dxa"/>
            <w:vAlign w:val="center"/>
          </w:tcPr>
          <w:p w14:paraId="0CF10196" w14:textId="19A7666E" w:rsidR="00715109" w:rsidRPr="000F328E" w:rsidRDefault="00715109" w:rsidP="0071510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MW</w:t>
            </w:r>
          </w:p>
        </w:tc>
        <w:tc>
          <w:tcPr>
            <w:tcW w:w="1188" w:type="dxa"/>
            <w:vAlign w:val="center"/>
          </w:tcPr>
          <w:p w14:paraId="14D6A1F9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09109611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5C59BE06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109" w:rsidRPr="004660AA" w14:paraId="7A03B196" w14:textId="77777777" w:rsidTr="00715109">
        <w:trPr>
          <w:trHeight w:val="514"/>
        </w:trPr>
        <w:tc>
          <w:tcPr>
            <w:tcW w:w="1415" w:type="dxa"/>
            <w:vAlign w:val="center"/>
          </w:tcPr>
          <w:p w14:paraId="0D3B04C0" w14:textId="461139B1" w:rsidR="00715109" w:rsidRPr="000F328E" w:rsidRDefault="00715109" w:rsidP="00715109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339010 (RCO 22b)</w:t>
            </w:r>
          </w:p>
        </w:tc>
        <w:tc>
          <w:tcPr>
            <w:tcW w:w="1863" w:type="dxa"/>
            <w:vAlign w:val="center"/>
          </w:tcPr>
          <w:p w14:paraId="2C31ED61" w14:textId="1088CB48" w:rsidR="00715109" w:rsidRPr="000F328E" w:rsidRDefault="00715109" w:rsidP="0071510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Zvýšení instalovaného tepelného výkonu u podpořených subjektů</w:t>
            </w:r>
          </w:p>
        </w:tc>
        <w:tc>
          <w:tcPr>
            <w:tcW w:w="1971" w:type="dxa"/>
            <w:vAlign w:val="center"/>
          </w:tcPr>
          <w:p w14:paraId="126C5B7D" w14:textId="6AEB44A6" w:rsidR="00715109" w:rsidRPr="000F328E" w:rsidRDefault="00715109" w:rsidP="0071510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MW</w:t>
            </w:r>
          </w:p>
        </w:tc>
        <w:tc>
          <w:tcPr>
            <w:tcW w:w="1188" w:type="dxa"/>
            <w:vAlign w:val="center"/>
          </w:tcPr>
          <w:p w14:paraId="61FE7531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79E2CE23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0D0AFFCA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109" w:rsidRPr="004660AA" w14:paraId="2ABDBD5A" w14:textId="77777777" w:rsidTr="00715109">
        <w:trPr>
          <w:trHeight w:val="514"/>
        </w:trPr>
        <w:tc>
          <w:tcPr>
            <w:tcW w:w="1415" w:type="dxa"/>
            <w:vAlign w:val="center"/>
          </w:tcPr>
          <w:p w14:paraId="2F160D34" w14:textId="79D777FB" w:rsidR="00715109" w:rsidRPr="008F10C6" w:rsidRDefault="00715109" w:rsidP="0071510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346102 (RCR 31a) </w:t>
            </w:r>
          </w:p>
        </w:tc>
        <w:tc>
          <w:tcPr>
            <w:tcW w:w="1863" w:type="dxa"/>
            <w:vAlign w:val="center"/>
          </w:tcPr>
          <w:p w14:paraId="7C0540F4" w14:textId="06277BE4" w:rsidR="00715109" w:rsidRPr="008F10C6" w:rsidRDefault="00715109" w:rsidP="0071510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Výroba elektrické energie z </w:t>
            </w: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obnovitelných zdrojů celkem </w:t>
            </w:r>
          </w:p>
        </w:tc>
        <w:tc>
          <w:tcPr>
            <w:tcW w:w="1971" w:type="dxa"/>
            <w:vAlign w:val="center"/>
          </w:tcPr>
          <w:p w14:paraId="7099D244" w14:textId="2F26E36A" w:rsidR="00715109" w:rsidRPr="008F10C6" w:rsidRDefault="00715109" w:rsidP="0071510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MWh/rok</w:t>
            </w:r>
          </w:p>
        </w:tc>
        <w:tc>
          <w:tcPr>
            <w:tcW w:w="1188" w:type="dxa"/>
            <w:vAlign w:val="center"/>
          </w:tcPr>
          <w:p w14:paraId="58245DD5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06309A36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198B754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5109" w:rsidRPr="004660AA" w14:paraId="1A7A130C" w14:textId="77777777" w:rsidTr="00715109">
        <w:trPr>
          <w:trHeight w:val="514"/>
        </w:trPr>
        <w:tc>
          <w:tcPr>
            <w:tcW w:w="1415" w:type="dxa"/>
            <w:vAlign w:val="center"/>
          </w:tcPr>
          <w:p w14:paraId="4D5BF1B0" w14:textId="01EF323A" w:rsidR="00715109" w:rsidRPr="008F10C6" w:rsidRDefault="00715109" w:rsidP="0071510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348002 (RCR 31b) </w:t>
            </w:r>
          </w:p>
        </w:tc>
        <w:tc>
          <w:tcPr>
            <w:tcW w:w="1863" w:type="dxa"/>
            <w:vAlign w:val="center"/>
          </w:tcPr>
          <w:p w14:paraId="5B53D2D7" w14:textId="506690F1" w:rsidR="00715109" w:rsidRPr="008F10C6" w:rsidRDefault="00715109" w:rsidP="0071510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Výroba tepla z obnovitelných zdrojů </w:t>
            </w:r>
          </w:p>
        </w:tc>
        <w:tc>
          <w:tcPr>
            <w:tcW w:w="1971" w:type="dxa"/>
            <w:vAlign w:val="center"/>
          </w:tcPr>
          <w:p w14:paraId="39CC5D25" w14:textId="09D35E66" w:rsidR="00715109" w:rsidRPr="008F10C6" w:rsidRDefault="00715109" w:rsidP="00715109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10C6">
              <w:rPr>
                <w:rFonts w:asciiTheme="minorHAnsi" w:hAnsiTheme="minorHAnsi" w:cstheme="minorHAnsi"/>
                <w:bCs/>
                <w:sz w:val="22"/>
                <w:szCs w:val="22"/>
              </w:rPr>
              <w:t>MWh/rok</w:t>
            </w:r>
          </w:p>
        </w:tc>
        <w:tc>
          <w:tcPr>
            <w:tcW w:w="1188" w:type="dxa"/>
            <w:vAlign w:val="center"/>
          </w:tcPr>
          <w:p w14:paraId="701E2284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4" w:type="dxa"/>
            <w:vAlign w:val="center"/>
          </w:tcPr>
          <w:p w14:paraId="4F1F0622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743B1AA5" w14:textId="77777777" w:rsidR="00715109" w:rsidRPr="006F5359" w:rsidRDefault="00715109" w:rsidP="0071510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5BB139B" w14:textId="02EC35E4" w:rsidR="00500BDC" w:rsidRDefault="00500BDC"/>
    <w:p w14:paraId="3ADC1BB5" w14:textId="77777777" w:rsidR="00500BDC" w:rsidRDefault="00500BDC"/>
    <w:p w14:paraId="3BF793D1" w14:textId="0F7917A7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338D22DB" w14:textId="77777777" w:rsidR="00D2021F" w:rsidRPr="004660AA" w:rsidRDefault="00D2021F" w:rsidP="005E2398">
      <w:pPr>
        <w:pStyle w:val="Default"/>
        <w:rPr>
          <w:rFonts w:ascii="Calibri" w:hAnsi="Calibri" w:cs="Calibri"/>
          <w:sz w:val="22"/>
          <w:szCs w:val="22"/>
        </w:rPr>
      </w:pPr>
    </w:p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(xx/yyyy)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(xx/yyyy)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2F8FF19B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</w:t>
            </w:r>
            <w:r w:rsidR="00373C89">
              <w:rPr>
                <w:rFonts w:ascii="Calibri" w:hAnsi="Calibri" w:cs="Calibri"/>
                <w:b/>
                <w:bCs/>
                <w:sz w:val="22"/>
                <w:szCs w:val="22"/>
              </w:rPr>
              <w:t>/Fondu soudržnosti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226004A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="00373C89">
              <w:rPr>
                <w:rFonts w:ascii="Calibri" w:hAnsi="Calibri" w:cs="Calibri"/>
                <w:sz w:val="22"/>
                <w:szCs w:val="22"/>
              </w:rPr>
              <w:t>/FS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1060867E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daném roce je třeba uvést žádosti o platbu předložené do 30.6.; žádosti o platbu po 1.7. je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60C8A07C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Prohlášení zpracovatele </w:t>
            </w:r>
            <w:r w:rsidR="00A4545F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Strategického projektu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0BC19F26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Zpracovatel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tímto prohlašuje, že:</w:t>
            </w:r>
          </w:p>
          <w:p w14:paraId="73BCFD88" w14:textId="77777777" w:rsidR="008047CD" w:rsidRPr="00614D6F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1E033013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záměrně nezamlčel žádné podstatné skutečnosti související s uvedeným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C317F2D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733B3BDE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="000B3926">
              <w:rPr>
                <w:rFonts w:ascii="Calibri" w:hAnsi="Calibri" w:cs="Calibri"/>
                <w:snapToGrid w:val="0"/>
                <w:sz w:val="22"/>
                <w:szCs w:val="22"/>
              </w:rPr>
              <w:t>OPŽP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E9CDDD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8A3BBA" w:rsidRPr="004660AA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BE0B6" w14:textId="77777777" w:rsidR="00426265" w:rsidRDefault="00426265" w:rsidP="005F14C0">
      <w:r>
        <w:separator/>
      </w:r>
    </w:p>
    <w:p w14:paraId="5738A1F9" w14:textId="77777777" w:rsidR="00426265" w:rsidRDefault="00426265"/>
  </w:endnote>
  <w:endnote w:type="continuationSeparator" w:id="0">
    <w:p w14:paraId="59568F78" w14:textId="77777777" w:rsidR="00426265" w:rsidRDefault="00426265" w:rsidP="005F14C0">
      <w:r>
        <w:continuationSeparator/>
      </w:r>
    </w:p>
    <w:p w14:paraId="68CAC954" w14:textId="77777777" w:rsidR="00426265" w:rsidRDefault="004262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426265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426265" w:rsidRPr="001E6601" w:rsidRDefault="00426265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426265" w:rsidRPr="001E6601" w:rsidRDefault="00426265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4EFCDB88" w:rsidR="00426265" w:rsidRPr="001E6601" w:rsidRDefault="00426265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B04D92">
            <w:rPr>
              <w:rStyle w:val="slostrnky"/>
              <w:rFonts w:ascii="Arial" w:hAnsi="Arial" w:cs="Arial"/>
              <w:noProof/>
              <w:sz w:val="20"/>
              <w:szCs w:val="20"/>
            </w:rPr>
            <w:t>2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426265" w:rsidRDefault="00426265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D71E" w14:textId="77777777" w:rsidR="00426265" w:rsidRDefault="00426265" w:rsidP="005F14C0">
      <w:r>
        <w:separator/>
      </w:r>
    </w:p>
    <w:p w14:paraId="1B547CA8" w14:textId="77777777" w:rsidR="00426265" w:rsidRDefault="00426265"/>
  </w:footnote>
  <w:footnote w:type="continuationSeparator" w:id="0">
    <w:p w14:paraId="72542E41" w14:textId="77777777" w:rsidR="00426265" w:rsidRDefault="00426265" w:rsidP="005F14C0">
      <w:r>
        <w:continuationSeparator/>
      </w:r>
    </w:p>
    <w:p w14:paraId="227F6E6C" w14:textId="77777777" w:rsidR="00426265" w:rsidRDefault="004262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27DBA1BA" w:rsidR="00426265" w:rsidRDefault="00426265" w:rsidP="00ED3165">
    <w:pPr>
      <w:pStyle w:val="Zhlav"/>
      <w:jc w:val="center"/>
      <w:rPr>
        <w:noProof/>
        <w:lang w:eastAsia="cs-CZ"/>
      </w:rPr>
    </w:pPr>
    <w:r w:rsidRPr="008053D4">
      <w:rPr>
        <w:noProof/>
        <w:lang w:eastAsia="cs-CZ"/>
      </w:rPr>
      <w:drawing>
        <wp:inline distT="0" distB="0" distL="0" distR="0" wp14:anchorId="59BFBE8C" wp14:editId="2BFDE08B">
          <wp:extent cx="3427012" cy="448497"/>
          <wp:effectExtent l="0" t="0" r="254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6601" cy="462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426265" w:rsidRDefault="00426265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t2CB9"/>
      </v:shape>
    </w:pict>
  </w:numPicBullet>
  <w:abstractNum w:abstractNumId="0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B78DF"/>
    <w:multiLevelType w:val="hybridMultilevel"/>
    <w:tmpl w:val="C6BCB558"/>
    <w:lvl w:ilvl="0" w:tplc="04050003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A257B"/>
    <w:multiLevelType w:val="hybridMultilevel"/>
    <w:tmpl w:val="1CC06B6C"/>
    <w:lvl w:ilvl="0" w:tplc="040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6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46359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3A1B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3926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E6E98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1040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58FF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04C6B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3CB"/>
    <w:rsid w:val="00355E94"/>
    <w:rsid w:val="00356295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3C8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488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6265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1F83"/>
    <w:rsid w:val="004F2086"/>
    <w:rsid w:val="004F35EE"/>
    <w:rsid w:val="004F5DE5"/>
    <w:rsid w:val="00500BDC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972EF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6F64"/>
    <w:rsid w:val="005B7F54"/>
    <w:rsid w:val="005C15EB"/>
    <w:rsid w:val="005C5A27"/>
    <w:rsid w:val="005C750A"/>
    <w:rsid w:val="005D0E7D"/>
    <w:rsid w:val="005D2A2D"/>
    <w:rsid w:val="005D464F"/>
    <w:rsid w:val="005D4C06"/>
    <w:rsid w:val="005D6220"/>
    <w:rsid w:val="005D6376"/>
    <w:rsid w:val="005D6D65"/>
    <w:rsid w:val="005D799B"/>
    <w:rsid w:val="005E04C4"/>
    <w:rsid w:val="005E0B66"/>
    <w:rsid w:val="005E2398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27EB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97CE3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D6E0C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109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95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3A3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C48"/>
    <w:rsid w:val="007E6F37"/>
    <w:rsid w:val="007F037A"/>
    <w:rsid w:val="007F61E7"/>
    <w:rsid w:val="007F7B14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2F9"/>
    <w:rsid w:val="0081171C"/>
    <w:rsid w:val="00812EB2"/>
    <w:rsid w:val="00813550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27F48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77AC1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377D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737A"/>
    <w:rsid w:val="00907FAC"/>
    <w:rsid w:val="0091161A"/>
    <w:rsid w:val="00911A0C"/>
    <w:rsid w:val="009126F3"/>
    <w:rsid w:val="00914F82"/>
    <w:rsid w:val="009171D7"/>
    <w:rsid w:val="00917439"/>
    <w:rsid w:val="00917A80"/>
    <w:rsid w:val="0092026A"/>
    <w:rsid w:val="00920834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52BC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4E40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540C"/>
    <w:rsid w:val="00A8652F"/>
    <w:rsid w:val="00A86830"/>
    <w:rsid w:val="00A872C9"/>
    <w:rsid w:val="00A87788"/>
    <w:rsid w:val="00A9096B"/>
    <w:rsid w:val="00A90E81"/>
    <w:rsid w:val="00A93660"/>
    <w:rsid w:val="00A93799"/>
    <w:rsid w:val="00A94DE2"/>
    <w:rsid w:val="00AA1B2E"/>
    <w:rsid w:val="00AA1DE1"/>
    <w:rsid w:val="00AA2213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4D92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31F5"/>
    <w:rsid w:val="00B9653E"/>
    <w:rsid w:val="00B9696D"/>
    <w:rsid w:val="00B97285"/>
    <w:rsid w:val="00B972B0"/>
    <w:rsid w:val="00B975D0"/>
    <w:rsid w:val="00BA0215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A787B"/>
    <w:rsid w:val="00BB2A45"/>
    <w:rsid w:val="00BB3145"/>
    <w:rsid w:val="00BB390B"/>
    <w:rsid w:val="00BB443E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16E6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20E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D8D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F3942"/>
    <w:rsid w:val="00CF68DB"/>
    <w:rsid w:val="00CF72CB"/>
    <w:rsid w:val="00CF7BD3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21F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2EB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7DCB"/>
    <w:rsid w:val="00DB093D"/>
    <w:rsid w:val="00DB0A3F"/>
    <w:rsid w:val="00DB4B51"/>
    <w:rsid w:val="00DB6574"/>
    <w:rsid w:val="00DB7E4E"/>
    <w:rsid w:val="00DC0936"/>
    <w:rsid w:val="00DC150B"/>
    <w:rsid w:val="00DC414E"/>
    <w:rsid w:val="00DC689D"/>
    <w:rsid w:val="00DD1EF2"/>
    <w:rsid w:val="00DD69EC"/>
    <w:rsid w:val="00DD78B5"/>
    <w:rsid w:val="00DD7A4D"/>
    <w:rsid w:val="00DE18B2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D97"/>
    <w:rsid w:val="00E01EBC"/>
    <w:rsid w:val="00E01EDA"/>
    <w:rsid w:val="00E02929"/>
    <w:rsid w:val="00E11A5A"/>
    <w:rsid w:val="00E14F50"/>
    <w:rsid w:val="00E15E05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7FF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97CE9"/>
    <w:rsid w:val="00FA070C"/>
    <w:rsid w:val="00FA11D6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66019-3DF4-47A7-9F91-3475ED79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2</cp:revision>
  <cp:lastPrinted>2020-06-23T09:00:00Z</cp:lastPrinted>
  <dcterms:created xsi:type="dcterms:W3CDTF">2024-10-07T11:05:00Z</dcterms:created>
  <dcterms:modified xsi:type="dcterms:W3CDTF">2024-10-07T11:05:00Z</dcterms:modified>
</cp:coreProperties>
</file>