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59" w:rsidRDefault="00322959" w:rsidP="00322959">
      <w:pPr>
        <w:pStyle w:val="odstavec"/>
        <w:numPr>
          <w:ilvl w:val="0"/>
          <w:numId w:val="0"/>
        </w:numPr>
        <w:tabs>
          <w:tab w:val="center" w:pos="1440"/>
          <w:tab w:val="center" w:pos="7200"/>
        </w:tabs>
        <w:spacing w:after="0"/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7837"/>
      </w:tblGrid>
      <w:tr w:rsidR="00182ADC" w:rsidRPr="002759AC" w:rsidTr="00AB0B2A">
        <w:tc>
          <w:tcPr>
            <w:tcW w:w="1801" w:type="dxa"/>
          </w:tcPr>
          <w:p w:rsidR="00182ADC" w:rsidRPr="002759AC" w:rsidRDefault="00182ADC" w:rsidP="00231600">
            <w:r>
              <w:rPr>
                <w:noProof/>
              </w:rPr>
              <w:drawing>
                <wp:inline distT="0" distB="0" distL="0" distR="0">
                  <wp:extent cx="962025" cy="676275"/>
                  <wp:effectExtent l="0" t="0" r="9525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9" w:type="dxa"/>
          </w:tcPr>
          <w:p w:rsidR="00182ADC" w:rsidRPr="00D66F86" w:rsidRDefault="00182ADC" w:rsidP="00231600">
            <w:pPr>
              <w:keepNext/>
              <w:keepLines/>
              <w:jc w:val="right"/>
              <w:rPr>
                <w:rFonts w:cs="Arial"/>
                <w:b/>
                <w:sz w:val="28"/>
                <w:szCs w:val="28"/>
              </w:rPr>
            </w:pPr>
            <w:r w:rsidRPr="00D66F86">
              <w:rPr>
                <w:rFonts w:cs="Arial"/>
                <w:b/>
                <w:sz w:val="28"/>
                <w:szCs w:val="28"/>
              </w:rPr>
              <w:t>statutární město Zlín</w:t>
            </w:r>
          </w:p>
          <w:p w:rsidR="00182ADC" w:rsidRPr="002B2BD1" w:rsidRDefault="00182ADC" w:rsidP="00231600">
            <w:pPr>
              <w:keepNext/>
              <w:keepLines/>
              <w:tabs>
                <w:tab w:val="center" w:pos="3918"/>
              </w:tabs>
              <w:jc w:val="right"/>
              <w:rPr>
                <w:rFonts w:cs="Arial"/>
              </w:rPr>
            </w:pPr>
            <w:r w:rsidRPr="0065152C">
              <w:rPr>
                <w:rFonts w:cs="Arial"/>
                <w:szCs w:val="22"/>
              </w:rPr>
              <w:t>náměstí Míru 12, 76</w:t>
            </w:r>
            <w:r>
              <w:rPr>
                <w:rFonts w:cs="Arial"/>
                <w:szCs w:val="22"/>
              </w:rPr>
              <w:t>0</w:t>
            </w:r>
            <w:r w:rsidRPr="0065152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01</w:t>
            </w:r>
            <w:r w:rsidRPr="0065152C">
              <w:rPr>
                <w:rFonts w:cs="Arial"/>
                <w:szCs w:val="22"/>
              </w:rPr>
              <w:t xml:space="preserve">  Zlín</w:t>
            </w:r>
          </w:p>
        </w:tc>
      </w:tr>
    </w:tbl>
    <w:p w:rsidR="00182ADC" w:rsidRPr="00AB0B2A" w:rsidRDefault="00182ADC" w:rsidP="00322959">
      <w:pPr>
        <w:pStyle w:val="Nzev"/>
        <w:jc w:val="both"/>
        <w:rPr>
          <w:rFonts w:cs="Arial"/>
          <w:spacing w:val="40"/>
          <w:sz w:val="22"/>
          <w:szCs w:val="22"/>
          <w:u w:val="none"/>
        </w:rPr>
      </w:pPr>
    </w:p>
    <w:p w:rsidR="00322959" w:rsidRPr="000F5C75" w:rsidRDefault="00322959" w:rsidP="00322959">
      <w:pPr>
        <w:pStyle w:val="Nzev"/>
        <w:jc w:val="both"/>
        <w:rPr>
          <w:rFonts w:cs="Arial"/>
          <w:spacing w:val="40"/>
          <w:sz w:val="32"/>
          <w:szCs w:val="32"/>
          <w:u w:val="none"/>
        </w:rPr>
      </w:pPr>
      <w:r w:rsidRPr="000F5C75">
        <w:rPr>
          <w:rFonts w:cs="Arial"/>
          <w:spacing w:val="40"/>
          <w:sz w:val="32"/>
          <w:szCs w:val="32"/>
          <w:u w:val="none"/>
        </w:rPr>
        <w:t>Přihláška k vystoupení na zasedání</w:t>
      </w:r>
    </w:p>
    <w:p w:rsidR="00322959" w:rsidRPr="000F5C75" w:rsidRDefault="00322959" w:rsidP="00AB0B2A">
      <w:pPr>
        <w:pStyle w:val="Nzev"/>
        <w:spacing w:after="360"/>
        <w:jc w:val="both"/>
        <w:rPr>
          <w:rFonts w:cs="Arial"/>
          <w:spacing w:val="40"/>
          <w:sz w:val="32"/>
          <w:szCs w:val="32"/>
          <w:u w:val="none"/>
        </w:rPr>
      </w:pPr>
      <w:r w:rsidRPr="000F5C75">
        <w:rPr>
          <w:rFonts w:cs="Arial"/>
          <w:spacing w:val="40"/>
          <w:sz w:val="32"/>
          <w:szCs w:val="32"/>
          <w:u w:val="none"/>
        </w:rPr>
        <w:t>Zastupitelstva města Zlína</w:t>
      </w:r>
    </w:p>
    <w:p w:rsidR="00322959" w:rsidRPr="006E52A9" w:rsidRDefault="00182ADC" w:rsidP="00AB0B2A">
      <w:pPr>
        <w:tabs>
          <w:tab w:val="left" w:leader="dot" w:pos="4253"/>
          <w:tab w:val="left" w:pos="4962"/>
        </w:tabs>
        <w:spacing w:after="120"/>
        <w:rPr>
          <w:szCs w:val="22"/>
        </w:rPr>
      </w:pPr>
      <w:r>
        <w:rPr>
          <w:b/>
          <w:bCs/>
          <w:szCs w:val="22"/>
        </w:rPr>
        <w:t xml:space="preserve">konané </w:t>
      </w:r>
      <w:r w:rsidR="00322959">
        <w:rPr>
          <w:b/>
          <w:bCs/>
          <w:szCs w:val="22"/>
        </w:rPr>
        <w:t>d</w:t>
      </w:r>
      <w:r w:rsidR="00322959" w:rsidRPr="006E52A9">
        <w:rPr>
          <w:b/>
          <w:bCs/>
          <w:szCs w:val="22"/>
        </w:rPr>
        <w:t>ne:</w:t>
      </w:r>
      <w:r w:rsidR="001211A6">
        <w:rPr>
          <w:bCs/>
          <w:szCs w:val="22"/>
        </w:rPr>
        <w:tab/>
      </w:r>
      <w:r w:rsidR="001211A6">
        <w:rPr>
          <w:bCs/>
          <w:szCs w:val="22"/>
        </w:rPr>
        <w:tab/>
      </w:r>
      <w:r w:rsidR="00322959">
        <w:rPr>
          <w:b/>
          <w:bCs/>
          <w:szCs w:val="22"/>
        </w:rPr>
        <w:t xml:space="preserve">a) </w:t>
      </w:r>
      <w:r>
        <w:rPr>
          <w:b/>
          <w:bCs/>
          <w:szCs w:val="22"/>
        </w:rPr>
        <w:t>vystoupení</w:t>
      </w:r>
      <w:r w:rsidRPr="00EB6094">
        <w:rPr>
          <w:b/>
          <w:bCs/>
          <w:szCs w:val="22"/>
        </w:rPr>
        <w:t xml:space="preserve"> </w:t>
      </w:r>
      <w:r w:rsidR="00322959" w:rsidRPr="00EB6094">
        <w:rPr>
          <w:b/>
          <w:bCs/>
          <w:szCs w:val="22"/>
        </w:rPr>
        <w:t>občanů</w:t>
      </w:r>
      <w:r w:rsidR="00322959">
        <w:rPr>
          <w:b/>
          <w:bCs/>
          <w:szCs w:val="22"/>
        </w:rPr>
        <w:t xml:space="preserve"> </w:t>
      </w:r>
    </w:p>
    <w:p w:rsidR="00322959" w:rsidRPr="00BD5817" w:rsidRDefault="00297607" w:rsidP="00AB0B2A">
      <w:pPr>
        <w:tabs>
          <w:tab w:val="left" w:pos="4962"/>
          <w:tab w:val="left" w:leader="dot" w:pos="9638"/>
        </w:tabs>
        <w:jc w:val="both"/>
        <w:rPr>
          <w:b/>
        </w:rPr>
      </w:pPr>
      <w:r>
        <w:tab/>
      </w:r>
      <w:r w:rsidR="00322959">
        <w:rPr>
          <w:b/>
        </w:rPr>
        <w:t xml:space="preserve">b) </w:t>
      </w:r>
      <w:r w:rsidR="00182ADC">
        <w:rPr>
          <w:b/>
        </w:rPr>
        <w:t>b</w:t>
      </w:r>
      <w:r w:rsidR="00182ADC" w:rsidRPr="00BD5817">
        <w:rPr>
          <w:b/>
        </w:rPr>
        <w:t xml:space="preserve">od </w:t>
      </w:r>
      <w:r w:rsidR="00322959" w:rsidRPr="00BD5817">
        <w:rPr>
          <w:b/>
        </w:rPr>
        <w:t>programu č.:</w:t>
      </w:r>
      <w:r>
        <w:rPr>
          <w:b/>
        </w:rPr>
        <w:t xml:space="preserve"> </w:t>
      </w:r>
      <w:r w:rsidRPr="00AB0B2A">
        <w:tab/>
      </w:r>
    </w:p>
    <w:p w:rsidR="00322959" w:rsidRDefault="00322959" w:rsidP="00322959">
      <w:pPr>
        <w:jc w:val="both"/>
      </w:pPr>
    </w:p>
    <w:p w:rsidR="00322959" w:rsidRDefault="00322959" w:rsidP="00AB0B2A">
      <w:pPr>
        <w:tabs>
          <w:tab w:val="left" w:pos="5400"/>
          <w:tab w:val="left" w:leader="dot" w:pos="9000"/>
        </w:tabs>
        <w:spacing w:after="120"/>
      </w:pPr>
      <w:r>
        <w:t xml:space="preserve">Dle </w:t>
      </w:r>
      <w:r w:rsidR="00182ADC">
        <w:t xml:space="preserve">§ 16 a § 17 </w:t>
      </w:r>
      <w:r>
        <w:t>zákona č. 128/2000 Sb., o obcích</w:t>
      </w:r>
      <w:r w:rsidR="00182ADC">
        <w:t xml:space="preserve"> (obecní zřízení)</w:t>
      </w:r>
      <w:r>
        <w:t>:</w:t>
      </w:r>
    </w:p>
    <w:p w:rsidR="00322959" w:rsidRPr="00BD5E7A" w:rsidRDefault="00322959" w:rsidP="00AB0B2A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szCs w:val="22"/>
        </w:rPr>
      </w:pPr>
      <w:r w:rsidRPr="00080A66">
        <w:rPr>
          <w:rFonts w:cs="Arial"/>
          <w:b/>
          <w:szCs w:val="22"/>
        </w:rPr>
        <w:t>Občan</w:t>
      </w:r>
      <w:r>
        <w:rPr>
          <w:rFonts w:cs="Arial"/>
          <w:b/>
          <w:szCs w:val="22"/>
        </w:rPr>
        <w:t>, který dosáhl věku 18 let,</w:t>
      </w:r>
      <w:r w:rsidRPr="00080A66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 xml:space="preserve">má právo </w:t>
      </w:r>
      <w:r w:rsidRPr="00080A66">
        <w:rPr>
          <w:rFonts w:cs="Arial"/>
          <w:b/>
          <w:szCs w:val="22"/>
        </w:rPr>
        <w:t xml:space="preserve">vyjadřovat na zasedání zastupitelstva obce </w:t>
      </w:r>
      <w:r w:rsidR="00182ADC" w:rsidRPr="00080A66">
        <w:rPr>
          <w:rFonts w:cs="Arial"/>
          <w:b/>
          <w:szCs w:val="22"/>
        </w:rPr>
        <w:t>v</w:t>
      </w:r>
      <w:r w:rsidR="00182ADC">
        <w:rPr>
          <w:rFonts w:cs="Arial"/>
          <w:b/>
          <w:szCs w:val="22"/>
        </w:rPr>
        <w:t> </w:t>
      </w:r>
      <w:r w:rsidRPr="00080A66">
        <w:rPr>
          <w:rFonts w:cs="Arial"/>
          <w:b/>
          <w:szCs w:val="22"/>
        </w:rPr>
        <w:t xml:space="preserve">souladu s </w:t>
      </w:r>
      <w:r w:rsidR="00182ADC">
        <w:rPr>
          <w:rFonts w:cs="Arial"/>
          <w:b/>
          <w:szCs w:val="22"/>
        </w:rPr>
        <w:t>j</w:t>
      </w:r>
      <w:r w:rsidR="00182ADC" w:rsidRPr="00080A66">
        <w:rPr>
          <w:rFonts w:cs="Arial"/>
          <w:b/>
          <w:szCs w:val="22"/>
        </w:rPr>
        <w:t xml:space="preserve">ednacím </w:t>
      </w:r>
      <w:r w:rsidRPr="00080A66">
        <w:rPr>
          <w:rFonts w:cs="Arial"/>
          <w:b/>
          <w:szCs w:val="22"/>
        </w:rPr>
        <w:t xml:space="preserve">řádem svá stanoviska k projednávaným věcem. Občanem obce je fyzická osoba, která je státním občanem České republiky a je v obci hlášena </w:t>
      </w:r>
      <w:r>
        <w:rPr>
          <w:rFonts w:cs="Arial"/>
          <w:b/>
          <w:szCs w:val="22"/>
        </w:rPr>
        <w:br/>
      </w:r>
      <w:r w:rsidRPr="00080A66">
        <w:rPr>
          <w:rFonts w:cs="Arial"/>
          <w:b/>
          <w:szCs w:val="22"/>
        </w:rPr>
        <w:t>k trvalému pobytu</w:t>
      </w:r>
      <w:r>
        <w:rPr>
          <w:rFonts w:cs="Arial"/>
          <w:b/>
          <w:szCs w:val="22"/>
        </w:rPr>
        <w:t>.</w:t>
      </w:r>
      <w:r w:rsidRPr="00080A66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Stejné právo má i</w:t>
      </w:r>
      <w:r w:rsidRPr="00080A66">
        <w:rPr>
          <w:rFonts w:cs="Arial"/>
          <w:b/>
          <w:szCs w:val="22"/>
        </w:rPr>
        <w:t xml:space="preserve"> fyzická osoba, která dosáhla věku 18 let a vla</w:t>
      </w:r>
      <w:r>
        <w:rPr>
          <w:rFonts w:cs="Arial"/>
          <w:b/>
          <w:szCs w:val="22"/>
        </w:rPr>
        <w:t xml:space="preserve">stní na území obce nemovitost, nebo </w:t>
      </w:r>
      <w:r w:rsidRPr="00BD5E7A">
        <w:rPr>
          <w:rFonts w:cs="Arial"/>
          <w:b/>
          <w:szCs w:val="22"/>
        </w:rPr>
        <w:t>fyzická osoba, která dosáhla věku 18 let, je cizím státním občanem a je v obci hlášena k trvalému pobytu.</w:t>
      </w:r>
    </w:p>
    <w:p w:rsidR="00322959" w:rsidRDefault="00322959" w:rsidP="00322959">
      <w:pPr>
        <w:jc w:val="both"/>
      </w:pPr>
    </w:p>
    <w:p w:rsidR="00322959" w:rsidRPr="00B4421D" w:rsidRDefault="00322959" w:rsidP="00AB0B2A">
      <w:pPr>
        <w:tabs>
          <w:tab w:val="left" w:leader="dot" w:pos="9638"/>
        </w:tabs>
        <w:spacing w:after="240"/>
      </w:pPr>
      <w:r w:rsidRPr="00B4421D">
        <w:t xml:space="preserve">Jméno a příjmení:   </w:t>
      </w:r>
      <w:r w:rsidRPr="00B4421D">
        <w:tab/>
      </w:r>
    </w:p>
    <w:p w:rsidR="00322959" w:rsidRPr="00B4421D" w:rsidRDefault="00182ADC" w:rsidP="00AB0B2A">
      <w:pPr>
        <w:tabs>
          <w:tab w:val="left" w:leader="dot" w:pos="9638"/>
        </w:tabs>
        <w:spacing w:after="240"/>
        <w:rPr>
          <w:bCs/>
        </w:rPr>
      </w:pPr>
      <w:r>
        <w:t>Trvalý pobyt</w:t>
      </w:r>
      <w:r w:rsidR="00322959" w:rsidRPr="00B4421D">
        <w:t xml:space="preserve">: </w:t>
      </w:r>
      <w:r w:rsidR="00322959" w:rsidRPr="00B4421D">
        <w:rPr>
          <w:bCs/>
        </w:rPr>
        <w:t xml:space="preserve">  </w:t>
      </w:r>
      <w:r w:rsidR="00322959" w:rsidRPr="00B4421D">
        <w:rPr>
          <w:bCs/>
        </w:rPr>
        <w:tab/>
      </w:r>
    </w:p>
    <w:p w:rsidR="00322959" w:rsidRDefault="00322959" w:rsidP="00AB0B2A">
      <w:pPr>
        <w:tabs>
          <w:tab w:val="left" w:leader="dot" w:pos="9638"/>
        </w:tabs>
        <w:spacing w:after="240"/>
      </w:pPr>
      <w:r w:rsidRPr="00B4421D">
        <w:t xml:space="preserve">Téma vystoupení: </w:t>
      </w:r>
      <w:r>
        <w:rPr>
          <w:b/>
        </w:rPr>
        <w:t xml:space="preserve">  </w:t>
      </w:r>
      <w:r w:rsidRPr="00E954EF">
        <w:tab/>
      </w:r>
    </w:p>
    <w:p w:rsidR="00322959" w:rsidRDefault="00322959" w:rsidP="00AB0B2A">
      <w:pPr>
        <w:tabs>
          <w:tab w:val="left" w:leader="dot" w:pos="9638"/>
        </w:tabs>
        <w:spacing w:after="240"/>
      </w:pPr>
      <w:r>
        <w:tab/>
      </w:r>
    </w:p>
    <w:p w:rsidR="00322959" w:rsidRDefault="00322959" w:rsidP="00AB0B2A">
      <w:pPr>
        <w:tabs>
          <w:tab w:val="left" w:pos="3261"/>
          <w:tab w:val="left" w:pos="5400"/>
          <w:tab w:val="left" w:leader="dot" w:pos="9000"/>
        </w:tabs>
        <w:spacing w:after="120"/>
      </w:pPr>
      <w:r w:rsidRPr="001D3B72">
        <w:rPr>
          <w:b/>
        </w:rPr>
        <w:t>Žádám písemnou odpověď</w:t>
      </w:r>
      <w:r w:rsidR="00870DA1">
        <w:rPr>
          <w:b/>
        </w:rPr>
        <w:t xml:space="preserve"> </w:t>
      </w:r>
      <w:r w:rsidR="00870DA1">
        <w:rPr>
          <w:rStyle w:val="Znakapoznpodarou"/>
          <w:b/>
        </w:rPr>
        <w:footnoteReference w:id="1"/>
      </w:r>
      <w:r w:rsidR="00870DA1">
        <w:rPr>
          <w:b/>
        </w:rPr>
        <w:tab/>
      </w:r>
      <w:r w:rsidRPr="00AB0B2A">
        <w:t xml:space="preserve">ANO </w:t>
      </w:r>
      <w:r w:rsidRPr="00870DA1">
        <w:t xml:space="preserve">  </w:t>
      </w:r>
      <w:r>
        <w:t>- odpovězeno bude nejpozději do 30 dnů</w:t>
      </w:r>
    </w:p>
    <w:p w:rsidR="00322959" w:rsidRDefault="00870DA1" w:rsidP="00AB0B2A">
      <w:pPr>
        <w:tabs>
          <w:tab w:val="left" w:pos="3261"/>
          <w:tab w:val="left" w:pos="5400"/>
          <w:tab w:val="left" w:leader="dot" w:pos="9000"/>
        </w:tabs>
        <w:spacing w:after="120"/>
      </w:pPr>
      <w:r>
        <w:t xml:space="preserve"> </w:t>
      </w:r>
      <w:r>
        <w:tab/>
      </w:r>
      <w:r w:rsidR="00322959" w:rsidRPr="00AB0B2A">
        <w:t xml:space="preserve">NE </w:t>
      </w:r>
      <w:r w:rsidR="00322959">
        <w:t xml:space="preserve"> </w:t>
      </w:r>
    </w:p>
    <w:p w:rsidR="00322959" w:rsidRPr="003F5D2F" w:rsidRDefault="00322959" w:rsidP="00AB0B2A">
      <w:pPr>
        <w:tabs>
          <w:tab w:val="left" w:pos="5400"/>
          <w:tab w:val="left" w:leader="dot" w:pos="9000"/>
        </w:tabs>
        <w:spacing w:after="120"/>
      </w:pPr>
      <w:r w:rsidRPr="003F5D2F">
        <w:t xml:space="preserve">Dle </w:t>
      </w:r>
      <w:r w:rsidR="00870DA1">
        <w:t>čl. 7 odst. 4 J</w:t>
      </w:r>
      <w:r w:rsidRPr="003F5D2F">
        <w:t xml:space="preserve">ednacího řádu </w:t>
      </w:r>
      <w:r w:rsidR="00870DA1">
        <w:t>Zastupitelstva města Zlín:</w:t>
      </w:r>
      <w:r w:rsidRPr="003F5D2F">
        <w:t xml:space="preserve"> </w:t>
      </w:r>
    </w:p>
    <w:p w:rsidR="00322959" w:rsidRPr="00BE41A3" w:rsidRDefault="00322959" w:rsidP="00322959">
      <w:pPr>
        <w:tabs>
          <w:tab w:val="left" w:pos="5400"/>
          <w:tab w:val="left" w:leader="dot" w:pos="9000"/>
        </w:tabs>
        <w:jc w:val="both"/>
        <w:rPr>
          <w:rFonts w:cs="Arial"/>
          <w:b/>
          <w:szCs w:val="22"/>
        </w:rPr>
      </w:pPr>
      <w:r w:rsidRPr="00BE41A3">
        <w:rPr>
          <w:rFonts w:cs="Arial"/>
          <w:b/>
          <w:szCs w:val="22"/>
        </w:rPr>
        <w:t>V rámci Vystoupení občanů a v rámci jednotlivých bodů programu může občan vystoupit pouze jednou, délka vyjádření stanoviska občana je maximálně 4 minuty.</w:t>
      </w:r>
    </w:p>
    <w:p w:rsidR="00322959" w:rsidRDefault="00322959" w:rsidP="00322959">
      <w:pPr>
        <w:tabs>
          <w:tab w:val="left" w:pos="5400"/>
          <w:tab w:val="left" w:leader="dot" w:pos="9000"/>
        </w:tabs>
        <w:rPr>
          <w:u w:val="single"/>
        </w:rPr>
      </w:pPr>
    </w:p>
    <w:p w:rsidR="00322959" w:rsidRPr="00541551" w:rsidRDefault="00322959" w:rsidP="00AB0B2A">
      <w:pPr>
        <w:tabs>
          <w:tab w:val="left" w:pos="5400"/>
          <w:tab w:val="left" w:leader="dot" w:pos="9000"/>
        </w:tabs>
        <w:spacing w:after="120"/>
        <w:rPr>
          <w:u w:val="single"/>
        </w:rPr>
      </w:pPr>
      <w:r w:rsidRPr="00541551">
        <w:rPr>
          <w:u w:val="single"/>
        </w:rPr>
        <w:t>Upozornění:</w:t>
      </w:r>
    </w:p>
    <w:p w:rsidR="001211A6" w:rsidRDefault="001211A6" w:rsidP="00AB0B2A">
      <w:pPr>
        <w:spacing w:after="120"/>
        <w:jc w:val="both"/>
        <w:rPr>
          <w:rFonts w:cs="Arial"/>
          <w:szCs w:val="22"/>
        </w:rPr>
      </w:pPr>
      <w:r w:rsidRPr="001211A6">
        <w:rPr>
          <w:rFonts w:cs="Arial"/>
          <w:szCs w:val="22"/>
        </w:rPr>
        <w:t xml:space="preserve">Statutární město Zlín jako správce zpracovává osobní údaje v souladu s </w:t>
      </w:r>
      <w:r w:rsidR="004708D4">
        <w:rPr>
          <w:rFonts w:cs="Arial"/>
          <w:szCs w:val="22"/>
        </w:rPr>
        <w:t>O</w:t>
      </w:r>
      <w:r w:rsidRPr="001211A6">
        <w:rPr>
          <w:rFonts w:cs="Arial"/>
          <w:szCs w:val="22"/>
        </w:rPr>
        <w:t>becn</w:t>
      </w:r>
      <w:r w:rsidR="00ED75AB">
        <w:rPr>
          <w:rFonts w:cs="Arial"/>
          <w:szCs w:val="22"/>
        </w:rPr>
        <w:t>ým</w:t>
      </w:r>
      <w:r w:rsidRPr="001211A6">
        <w:rPr>
          <w:rFonts w:cs="Arial"/>
          <w:szCs w:val="22"/>
        </w:rPr>
        <w:t xml:space="preserve"> nařízení</w:t>
      </w:r>
      <w:r w:rsidR="00ED75AB">
        <w:rPr>
          <w:rFonts w:cs="Arial"/>
          <w:szCs w:val="22"/>
        </w:rPr>
        <w:t>m</w:t>
      </w:r>
      <w:r w:rsidRPr="001211A6">
        <w:rPr>
          <w:rFonts w:cs="Arial"/>
          <w:szCs w:val="22"/>
        </w:rPr>
        <w:t xml:space="preserve"> o</w:t>
      </w:r>
      <w:r w:rsidR="00ED75AB">
        <w:rPr>
          <w:rFonts w:cs="Arial"/>
          <w:szCs w:val="22"/>
        </w:rPr>
        <w:t> </w:t>
      </w:r>
      <w:r w:rsidRPr="001211A6">
        <w:rPr>
          <w:rFonts w:cs="Arial"/>
          <w:szCs w:val="22"/>
        </w:rPr>
        <w:t>ochraně osobních údajů</w:t>
      </w:r>
      <w:r w:rsidR="00ED75AB">
        <w:rPr>
          <w:rStyle w:val="Znakapoznpodarou"/>
          <w:rFonts w:cs="Arial"/>
          <w:szCs w:val="22"/>
        </w:rPr>
        <w:footnoteReference w:id="2"/>
      </w:r>
      <w:r w:rsidRPr="001211A6">
        <w:rPr>
          <w:rFonts w:cs="Arial"/>
          <w:szCs w:val="22"/>
        </w:rPr>
        <w:t xml:space="preserve">. </w:t>
      </w:r>
      <w:r w:rsidR="00BE57EB">
        <w:rPr>
          <w:rFonts w:cs="Arial"/>
          <w:szCs w:val="22"/>
        </w:rPr>
        <w:t>Z</w:t>
      </w:r>
      <w:r w:rsidRPr="001211A6">
        <w:rPr>
          <w:rFonts w:cs="Arial"/>
          <w:szCs w:val="22"/>
        </w:rPr>
        <w:t xml:space="preserve">pracování </w:t>
      </w:r>
      <w:r w:rsidR="00CC54AE">
        <w:rPr>
          <w:rFonts w:cs="Arial"/>
          <w:szCs w:val="22"/>
        </w:rPr>
        <w:t>osobních údajů</w:t>
      </w:r>
      <w:r w:rsidR="00BE57EB">
        <w:rPr>
          <w:rFonts w:cs="Arial"/>
          <w:szCs w:val="22"/>
        </w:rPr>
        <w:t xml:space="preserve"> pro účely uplatnění práva občana vyjadřovat se na zasedání zastupitelstva obce je</w:t>
      </w:r>
      <w:r w:rsidRPr="001211A6">
        <w:rPr>
          <w:rFonts w:cs="Arial"/>
          <w:szCs w:val="22"/>
        </w:rPr>
        <w:t xml:space="preserve"> nezbytné </w:t>
      </w:r>
      <w:r w:rsidR="00ED75AB">
        <w:rPr>
          <w:rFonts w:cs="Arial"/>
          <w:szCs w:val="22"/>
        </w:rPr>
        <w:t xml:space="preserve">pro </w:t>
      </w:r>
      <w:r w:rsidR="00ED75AB" w:rsidRPr="00ED75AB">
        <w:rPr>
          <w:rFonts w:cs="Arial"/>
          <w:szCs w:val="22"/>
        </w:rPr>
        <w:t>splnění právní povinnosti</w:t>
      </w:r>
      <w:r w:rsidR="00ED75AB">
        <w:rPr>
          <w:rFonts w:cs="Arial"/>
          <w:szCs w:val="22"/>
        </w:rPr>
        <w:t xml:space="preserve"> a</w:t>
      </w:r>
      <w:r w:rsidR="00BE57EB">
        <w:rPr>
          <w:rFonts w:cs="Arial"/>
          <w:szCs w:val="22"/>
        </w:rPr>
        <w:t> </w:t>
      </w:r>
      <w:r w:rsidR="00ED75AB" w:rsidRPr="00ED75AB">
        <w:rPr>
          <w:rFonts w:cs="Arial"/>
          <w:szCs w:val="22"/>
        </w:rPr>
        <w:t>pro splnění úkolu prováděného ve veřejném zájmu nebo při výkonu veřejné moci</w:t>
      </w:r>
      <w:r w:rsidR="00BE57EB">
        <w:rPr>
          <w:rFonts w:cs="Arial"/>
          <w:szCs w:val="22"/>
        </w:rPr>
        <w:t xml:space="preserve">. </w:t>
      </w:r>
      <w:r w:rsidRPr="001211A6">
        <w:rPr>
          <w:rFonts w:cs="Arial"/>
          <w:szCs w:val="22"/>
        </w:rPr>
        <w:t>Osobní údaje</w:t>
      </w:r>
      <w:r>
        <w:rPr>
          <w:rFonts w:cs="Arial"/>
          <w:szCs w:val="22"/>
        </w:rPr>
        <w:t xml:space="preserve"> n</w:t>
      </w:r>
      <w:r w:rsidRPr="001211A6">
        <w:rPr>
          <w:rFonts w:cs="Arial"/>
          <w:szCs w:val="22"/>
        </w:rPr>
        <w:t>ejsou spr</w:t>
      </w:r>
      <w:r>
        <w:rPr>
          <w:rFonts w:cs="Arial"/>
          <w:szCs w:val="22"/>
        </w:rPr>
        <w:t xml:space="preserve">ávcem poskytovány jiným osobám. </w:t>
      </w:r>
      <w:r w:rsidRPr="001211A6">
        <w:rPr>
          <w:rFonts w:cs="Arial"/>
          <w:szCs w:val="22"/>
        </w:rPr>
        <w:t>Kontakty na pověřence pro ochranu osobních údajů, práva a</w:t>
      </w:r>
      <w:r w:rsidR="007432B9">
        <w:rPr>
          <w:rFonts w:cs="Arial"/>
          <w:szCs w:val="22"/>
        </w:rPr>
        <w:t> </w:t>
      </w:r>
      <w:r w:rsidRPr="001211A6">
        <w:rPr>
          <w:rFonts w:cs="Arial"/>
          <w:szCs w:val="22"/>
        </w:rPr>
        <w:t xml:space="preserve">povinnosti správce a subjektů osobních údajů a další informace ke zpracování osobních údajů jsou uvedeny na </w:t>
      </w:r>
      <w:hyperlink r:id="rId9" w:history="1">
        <w:r w:rsidRPr="00AB0B2A">
          <w:rPr>
            <w:rStyle w:val="Hypertextovodkaz"/>
            <w:rFonts w:cs="Arial"/>
            <w:color w:val="auto"/>
            <w:szCs w:val="22"/>
          </w:rPr>
          <w:t>www.zlin.eu/gdpr</w:t>
        </w:r>
      </w:hyperlink>
      <w:r w:rsidRPr="001211A6">
        <w:rPr>
          <w:rFonts w:cs="Arial"/>
          <w:szCs w:val="22"/>
        </w:rPr>
        <w:t>.</w:t>
      </w:r>
    </w:p>
    <w:p w:rsidR="007432B9" w:rsidRPr="00AB0B2A" w:rsidRDefault="007432B9" w:rsidP="007432B9">
      <w:pPr>
        <w:spacing w:after="120"/>
        <w:jc w:val="both"/>
        <w:rPr>
          <w:rFonts w:cs="Arial"/>
          <w:b/>
          <w:szCs w:val="22"/>
        </w:rPr>
      </w:pPr>
      <w:r w:rsidRPr="00AB0B2A">
        <w:rPr>
          <w:rFonts w:cs="Arial"/>
          <w:b/>
          <w:szCs w:val="22"/>
        </w:rPr>
        <w:t xml:space="preserve">Z celého jednání </w:t>
      </w:r>
      <w:r w:rsidR="005A4B6E">
        <w:rPr>
          <w:rFonts w:cs="Arial"/>
          <w:b/>
          <w:szCs w:val="22"/>
        </w:rPr>
        <w:t>z</w:t>
      </w:r>
      <w:r w:rsidRPr="00AB0B2A">
        <w:rPr>
          <w:rFonts w:cs="Arial"/>
          <w:b/>
          <w:szCs w:val="22"/>
        </w:rPr>
        <w:t>astupitelstva je pořizován audiovizuální záznam, který je on-line přístupný na webových stránkách města</w:t>
      </w:r>
      <w:r w:rsidRPr="00AB0B2A">
        <w:rPr>
          <w:rFonts w:cs="Arial"/>
          <w:b/>
          <w:color w:val="000080"/>
          <w:szCs w:val="22"/>
        </w:rPr>
        <w:t>.</w:t>
      </w:r>
      <w:r w:rsidRPr="00AB0B2A">
        <w:rPr>
          <w:rFonts w:cs="Arial"/>
          <w:b/>
          <w:color w:val="000080"/>
          <w:sz w:val="20"/>
          <w:szCs w:val="20"/>
        </w:rPr>
        <w:t xml:space="preserve"> </w:t>
      </w:r>
      <w:r w:rsidRPr="00AB0B2A">
        <w:rPr>
          <w:rFonts w:cs="Arial"/>
          <w:b/>
          <w:szCs w:val="22"/>
        </w:rPr>
        <w:t xml:space="preserve">S ohledem na ochranu osobních údajů je tedy nutné, aby při jednání zastupitelstva bylo vypuštěno, příp. minimalizováno používání osobních údajů. </w:t>
      </w:r>
    </w:p>
    <w:p w:rsidR="007432B9" w:rsidRPr="00F81E0D" w:rsidRDefault="007432B9" w:rsidP="007432B9">
      <w:pPr>
        <w:spacing w:after="120"/>
        <w:jc w:val="both"/>
        <w:rPr>
          <w:rFonts w:cs="Arial"/>
          <w:sz w:val="12"/>
          <w:szCs w:val="12"/>
        </w:rPr>
      </w:pPr>
    </w:p>
    <w:p w:rsidR="00322959" w:rsidRDefault="00322959">
      <w:pPr>
        <w:tabs>
          <w:tab w:val="left" w:pos="5400"/>
          <w:tab w:val="left" w:leader="dot" w:pos="9000"/>
        </w:tabs>
        <w:spacing w:after="240"/>
      </w:pPr>
      <w:r>
        <w:t>Datum</w:t>
      </w:r>
      <w:r w:rsidRPr="00B4421D">
        <w:t>:</w:t>
      </w:r>
      <w:r>
        <w:rPr>
          <w:b/>
        </w:rPr>
        <w:t xml:space="preserve"> </w:t>
      </w:r>
      <w:r w:rsidRPr="00080A66">
        <w:t>........................................</w:t>
      </w:r>
      <w:r>
        <w:rPr>
          <w:b/>
        </w:rPr>
        <w:t xml:space="preserve">                                  </w:t>
      </w:r>
      <w:r w:rsidRPr="00B4421D">
        <w:t>Podpis:</w:t>
      </w:r>
      <w:r w:rsidRPr="00B90881">
        <w:t xml:space="preserve">   </w:t>
      </w:r>
      <w:r w:rsidR="007432B9" w:rsidRPr="00080A66">
        <w:t>.............</w:t>
      </w:r>
      <w:r w:rsidR="00AB0B2A">
        <w:t>.................</w:t>
      </w:r>
      <w:r w:rsidR="007432B9" w:rsidRPr="00080A66">
        <w:t>..........................</w:t>
      </w:r>
    </w:p>
    <w:p w:rsidR="00AB0B2A" w:rsidRPr="005A4B6E" w:rsidRDefault="005A4B6E" w:rsidP="00AB0B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Vyplněnou přihlášku</w:t>
      </w:r>
      <w:r w:rsidR="00AB0B2A" w:rsidRPr="005A4B6E">
        <w:rPr>
          <w:rFonts w:cs="Arial"/>
          <w:szCs w:val="22"/>
        </w:rPr>
        <w:t>:</w:t>
      </w:r>
    </w:p>
    <w:p w:rsidR="00F42B6C" w:rsidRDefault="00F42B6C" w:rsidP="00AB0B2A">
      <w:pPr>
        <w:pStyle w:val="Odstavecseseznamem"/>
        <w:numPr>
          <w:ilvl w:val="0"/>
          <w:numId w:val="2"/>
        </w:numPr>
        <w:ind w:left="426"/>
        <w:jc w:val="both"/>
        <w:rPr>
          <w:rFonts w:cs="Arial"/>
          <w:szCs w:val="22"/>
        </w:rPr>
      </w:pPr>
      <w:r>
        <w:rPr>
          <w:rFonts w:cs="Arial"/>
          <w:szCs w:val="22"/>
        </w:rPr>
        <w:t>odešlete</w:t>
      </w:r>
      <w:r w:rsidRPr="005A4B6E">
        <w:rPr>
          <w:rFonts w:cs="Arial"/>
          <w:szCs w:val="22"/>
        </w:rPr>
        <w:t xml:space="preserve"> elektronicky na </w:t>
      </w:r>
      <w:hyperlink r:id="rId10" w:history="1">
        <w:r w:rsidRPr="00CA00C3">
          <w:rPr>
            <w:rStyle w:val="Hypertextovodkaz"/>
            <w:rFonts w:cs="Arial"/>
            <w:szCs w:val="22"/>
          </w:rPr>
          <w:t>www.zlin.eu/prihlaskazmz</w:t>
        </w:r>
      </w:hyperlink>
    </w:p>
    <w:p w:rsidR="00AB0B2A" w:rsidRPr="005A4B6E" w:rsidRDefault="005A4B6E" w:rsidP="00AB0B2A">
      <w:pPr>
        <w:pStyle w:val="Odstavecseseznamem"/>
        <w:numPr>
          <w:ilvl w:val="0"/>
          <w:numId w:val="2"/>
        </w:numPr>
        <w:ind w:left="426"/>
        <w:jc w:val="both"/>
        <w:rPr>
          <w:rFonts w:cs="Arial"/>
          <w:szCs w:val="22"/>
        </w:rPr>
      </w:pPr>
      <w:r>
        <w:rPr>
          <w:rFonts w:cs="Arial"/>
          <w:szCs w:val="22"/>
        </w:rPr>
        <w:t>odevzdejte</w:t>
      </w:r>
      <w:r w:rsidR="00AB0B2A" w:rsidRPr="005A4B6E">
        <w:rPr>
          <w:rFonts w:cs="Arial"/>
          <w:szCs w:val="22"/>
        </w:rPr>
        <w:t xml:space="preserve"> u prezence nejpozději 10 </w:t>
      </w:r>
      <w:r w:rsidRPr="005A4B6E">
        <w:rPr>
          <w:rFonts w:cs="Arial"/>
          <w:szCs w:val="22"/>
        </w:rPr>
        <w:t>minut před zahájením zasedání</w:t>
      </w:r>
    </w:p>
    <w:p w:rsidR="00AB0B2A" w:rsidRPr="00F42B6C" w:rsidRDefault="005A4B6E" w:rsidP="00F42B6C">
      <w:pPr>
        <w:pStyle w:val="Odstavecseseznamem"/>
        <w:numPr>
          <w:ilvl w:val="0"/>
          <w:numId w:val="2"/>
        </w:numPr>
        <w:ind w:left="426"/>
        <w:jc w:val="both"/>
        <w:rPr>
          <w:rFonts w:cs="Arial"/>
          <w:szCs w:val="22"/>
        </w:rPr>
      </w:pPr>
      <w:r>
        <w:rPr>
          <w:rFonts w:cs="Arial"/>
          <w:szCs w:val="22"/>
        </w:rPr>
        <w:t>odešlete</w:t>
      </w:r>
      <w:r w:rsidR="00AB0B2A" w:rsidRPr="005A4B6E">
        <w:rPr>
          <w:rFonts w:cs="Arial"/>
          <w:szCs w:val="22"/>
        </w:rPr>
        <w:t xml:space="preserve"> e-mailem na adresu </w:t>
      </w:r>
      <w:hyperlink r:id="rId11" w:history="1">
        <w:r w:rsidR="003118B8" w:rsidRPr="00877FCA">
          <w:rPr>
            <w:rStyle w:val="Hypertextovodkaz"/>
            <w:rFonts w:cs="Arial"/>
            <w:szCs w:val="22"/>
          </w:rPr>
          <w:t>janavlachova@zlin.eu</w:t>
        </w:r>
      </w:hyperlink>
      <w:bookmarkStart w:id="0" w:name="_GoBack"/>
      <w:bookmarkEnd w:id="0"/>
    </w:p>
    <w:sectPr w:rsidR="00AB0B2A" w:rsidRPr="00F42B6C" w:rsidSect="00F81E0D">
      <w:headerReference w:type="default" r:id="rId12"/>
      <w:footerReference w:type="default" r:id="rId13"/>
      <w:pgSz w:w="11906" w:h="16838" w:code="9"/>
      <w:pgMar w:top="426" w:right="991" w:bottom="142" w:left="1134" w:header="284" w:footer="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36D" w:rsidRDefault="005B336D" w:rsidP="00870DA1">
      <w:r>
        <w:separator/>
      </w:r>
    </w:p>
  </w:endnote>
  <w:endnote w:type="continuationSeparator" w:id="0">
    <w:p w:rsidR="005B336D" w:rsidRDefault="005B336D" w:rsidP="0087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0D" w:rsidRDefault="00F81E0D">
    <w:pPr>
      <w:pStyle w:val="Zpat"/>
    </w:pPr>
  </w:p>
  <w:p w:rsidR="00F81E0D" w:rsidRDefault="00F81E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36D" w:rsidRDefault="005B336D" w:rsidP="00870DA1">
      <w:r>
        <w:separator/>
      </w:r>
    </w:p>
  </w:footnote>
  <w:footnote w:type="continuationSeparator" w:id="0">
    <w:p w:rsidR="005B336D" w:rsidRDefault="005B336D" w:rsidP="00870DA1">
      <w:r>
        <w:continuationSeparator/>
      </w:r>
    </w:p>
  </w:footnote>
  <w:footnote w:id="1">
    <w:p w:rsidR="00870DA1" w:rsidRPr="00AB0B2A" w:rsidRDefault="00870D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0B2A">
        <w:t>nehodící se škrtněte</w:t>
      </w:r>
    </w:p>
  </w:footnote>
  <w:footnote w:id="2">
    <w:p w:rsidR="00ED75AB" w:rsidRPr="00AB0B2A" w:rsidRDefault="00ED75AB">
      <w:pPr>
        <w:pStyle w:val="Textpoznpodarou"/>
      </w:pPr>
      <w:r w:rsidRPr="00AB0B2A">
        <w:rPr>
          <w:rStyle w:val="Znakapoznpodarou"/>
        </w:rPr>
        <w:footnoteRef/>
      </w:r>
      <w:r w:rsidRPr="00AB0B2A">
        <w:t xml:space="preserve"> </w:t>
      </w:r>
      <w:r w:rsidRPr="00AB0B2A">
        <w:rPr>
          <w:rFonts w:cs="Arial"/>
        </w:rPr>
        <w:t>Nařízením Evropského parlamentu a Rady (EU) 2016/679 ze dne 27. dubna 2016, o ochraně fyzických osob v souvislosti se zpracováním osobních údajů a o volném pohybu těchto údajů a o zrušení směrnice 95/46/ES</w:t>
      </w:r>
      <w:r w:rsidR="004708D4" w:rsidRPr="00AB0B2A">
        <w:rPr>
          <w:rFonts w:cs="Arial"/>
        </w:rPr>
        <w:t xml:space="preserve"> (obecné nařízení o ochraně osobních údajů)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0D" w:rsidRDefault="00F81E0D">
    <w:pPr>
      <w:pStyle w:val="Zhlav"/>
    </w:pPr>
    <w:r>
      <w:t xml:space="preserve">Příloha č. 1 Jednacího řádu Zastupitelstva města Zlína – znění k </w:t>
    </w:r>
    <w:r w:rsidR="003118B8">
      <w:t>20</w:t>
    </w:r>
    <w:r>
      <w:t>. 3. 202</w:t>
    </w:r>
    <w:r w:rsidR="003118B8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2E1C"/>
    <w:multiLevelType w:val="multilevel"/>
    <w:tmpl w:val="6CF20D46"/>
    <w:lvl w:ilvl="0">
      <w:start w:val="1"/>
      <w:numFmt w:val="upperRoman"/>
      <w:pStyle w:val="Nadpis1"/>
      <w:suff w:val="nothing"/>
      <w:lvlText w:val="Část 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upperRoman"/>
      <w:pStyle w:val="Nadpis2"/>
      <w:suff w:val="nothing"/>
      <w:lvlText w:val="Hlava %2"/>
      <w:lvlJc w:val="left"/>
      <w:pPr>
        <w:ind w:left="0" w:firstLine="0"/>
      </w:pPr>
      <w:rPr>
        <w:rFonts w:cs="Times New Roman" w:hint="default"/>
        <w:i w:val="0"/>
      </w:rPr>
    </w:lvl>
    <w:lvl w:ilvl="2">
      <w:start w:val="1"/>
      <w:numFmt w:val="decimal"/>
      <w:lvlRestart w:val="0"/>
      <w:pStyle w:val="Nadpis3"/>
      <w:isLgl/>
      <w:suff w:val="nothing"/>
      <w:lvlText w:val="Článek %3"/>
      <w:lvlJc w:val="left"/>
      <w:pPr>
        <w:ind w:left="4962" w:firstLine="0"/>
      </w:pPr>
      <w:rPr>
        <w:rFonts w:ascii="Arial" w:hAnsi="Arial" w:cs="Corbe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pStyle w:val="odstavec"/>
      <w:isLgl/>
      <w:suff w:val="space"/>
      <w:lvlText w:val="(%4)"/>
      <w:lvlJc w:val="left"/>
      <w:pPr>
        <w:ind w:left="0" w:firstLine="0"/>
      </w:pPr>
      <w:rPr>
        <w:rFonts w:cs="Corbe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pododstavec"/>
      <w:isLgl/>
      <w:suff w:val="space"/>
      <w:lvlText w:val="[%4.%5]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Letter"/>
      <w:pStyle w:val="psmeno"/>
      <w:lvlText w:val="%6)"/>
      <w:lvlJc w:val="left"/>
      <w:pPr>
        <w:tabs>
          <w:tab w:val="num" w:pos="680"/>
        </w:tabs>
        <w:ind w:left="680" w:hanging="340"/>
      </w:pPr>
      <w:rPr>
        <w:rFonts w:cs="Times New Roman" w:hint="default"/>
        <w:b w:val="0"/>
      </w:rPr>
    </w:lvl>
    <w:lvl w:ilvl="6">
      <w:start w:val="1"/>
      <w:numFmt w:val="decimal"/>
      <w:pStyle w:val="slovn"/>
      <w:lvlText w:val="%7.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7">
      <w:start w:val="1"/>
      <w:numFmt w:val="bullet"/>
      <w:lvlRestart w:val="0"/>
      <w:pStyle w:val="odrky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8">
      <w:start w:val="1"/>
      <w:numFmt w:val="bullet"/>
      <w:lvlRestart w:val="0"/>
      <w:pStyle w:val="odrky2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</w:abstractNum>
  <w:abstractNum w:abstractNumId="1" w15:restartNumberingAfterBreak="0">
    <w:nsid w:val="56F3675B"/>
    <w:multiLevelType w:val="hybridMultilevel"/>
    <w:tmpl w:val="C0122086"/>
    <w:lvl w:ilvl="0" w:tplc="A3CA0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59"/>
    <w:rsid w:val="00040E9C"/>
    <w:rsid w:val="001015D6"/>
    <w:rsid w:val="001211A6"/>
    <w:rsid w:val="001540B4"/>
    <w:rsid w:val="00182ADC"/>
    <w:rsid w:val="0028075C"/>
    <w:rsid w:val="00297607"/>
    <w:rsid w:val="003118B8"/>
    <w:rsid w:val="00322959"/>
    <w:rsid w:val="003B58BF"/>
    <w:rsid w:val="003C37F1"/>
    <w:rsid w:val="003F1010"/>
    <w:rsid w:val="004708D4"/>
    <w:rsid w:val="00516392"/>
    <w:rsid w:val="005A4B6E"/>
    <w:rsid w:val="005B336D"/>
    <w:rsid w:val="006B4396"/>
    <w:rsid w:val="007432B9"/>
    <w:rsid w:val="00762838"/>
    <w:rsid w:val="007B63BD"/>
    <w:rsid w:val="00870DA1"/>
    <w:rsid w:val="008D4467"/>
    <w:rsid w:val="00962F70"/>
    <w:rsid w:val="00997818"/>
    <w:rsid w:val="00AB0B2A"/>
    <w:rsid w:val="00B46B75"/>
    <w:rsid w:val="00BE57EB"/>
    <w:rsid w:val="00C87A2F"/>
    <w:rsid w:val="00CC54AE"/>
    <w:rsid w:val="00D60755"/>
    <w:rsid w:val="00E20377"/>
    <w:rsid w:val="00EC3DF0"/>
    <w:rsid w:val="00ED75AB"/>
    <w:rsid w:val="00F42B6C"/>
    <w:rsid w:val="00F8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3568A"/>
  <w15:chartTrackingRefBased/>
  <w15:docId w15:val="{4076F3E3-BDD2-4552-AB9D-A2151C24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2959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22959"/>
    <w:pPr>
      <w:keepNext/>
      <w:numPr>
        <w:numId w:val="1"/>
      </w:numPr>
      <w:spacing w:before="240" w:after="60"/>
      <w:jc w:val="center"/>
      <w:outlineLvl w:val="0"/>
    </w:pPr>
    <w:rPr>
      <w:b/>
      <w:caps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22959"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odstavec"/>
    <w:link w:val="Nadpis3Char"/>
    <w:uiPriority w:val="99"/>
    <w:qFormat/>
    <w:rsid w:val="00322959"/>
    <w:pPr>
      <w:keepNext/>
      <w:numPr>
        <w:ilvl w:val="2"/>
        <w:numId w:val="1"/>
      </w:numPr>
      <w:spacing w:before="240" w:after="60"/>
      <w:jc w:val="center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22959"/>
    <w:rPr>
      <w:rFonts w:ascii="Arial" w:eastAsia="Times New Roman" w:hAnsi="Arial" w:cs="Times New Roman"/>
      <w:b/>
      <w:caps/>
      <w:kern w:val="32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22959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322959"/>
    <w:rPr>
      <w:rFonts w:ascii="Arial" w:eastAsia="Times New Roman" w:hAnsi="Arial" w:cs="Arial"/>
      <w:b/>
      <w:bCs/>
      <w:szCs w:val="26"/>
      <w:lang w:eastAsia="cs-CZ"/>
    </w:rPr>
  </w:style>
  <w:style w:type="paragraph" w:customStyle="1" w:styleId="odstavec">
    <w:name w:val="odstavec"/>
    <w:basedOn w:val="Normln"/>
    <w:link w:val="odstavecCharChar"/>
    <w:uiPriority w:val="99"/>
    <w:rsid w:val="00322959"/>
    <w:pPr>
      <w:numPr>
        <w:ilvl w:val="3"/>
        <w:numId w:val="1"/>
      </w:numPr>
      <w:spacing w:after="120"/>
      <w:jc w:val="both"/>
    </w:pPr>
    <w:rPr>
      <w:sz w:val="24"/>
      <w:szCs w:val="20"/>
    </w:rPr>
  </w:style>
  <w:style w:type="paragraph" w:customStyle="1" w:styleId="pododstavec">
    <w:name w:val="pododstavec"/>
    <w:basedOn w:val="odstavec"/>
    <w:uiPriority w:val="99"/>
    <w:rsid w:val="00322959"/>
    <w:pPr>
      <w:numPr>
        <w:ilvl w:val="4"/>
      </w:numPr>
      <w:tabs>
        <w:tab w:val="num" w:pos="360"/>
      </w:tabs>
    </w:pPr>
  </w:style>
  <w:style w:type="paragraph" w:customStyle="1" w:styleId="psmeno">
    <w:name w:val="písmeno"/>
    <w:basedOn w:val="Normln"/>
    <w:uiPriority w:val="99"/>
    <w:rsid w:val="00322959"/>
    <w:pPr>
      <w:numPr>
        <w:ilvl w:val="5"/>
        <w:numId w:val="1"/>
      </w:numPr>
      <w:spacing w:after="120"/>
      <w:jc w:val="both"/>
    </w:pPr>
  </w:style>
  <w:style w:type="paragraph" w:customStyle="1" w:styleId="odrky">
    <w:name w:val="odrážky"/>
    <w:basedOn w:val="Normln"/>
    <w:uiPriority w:val="99"/>
    <w:rsid w:val="00322959"/>
    <w:pPr>
      <w:numPr>
        <w:ilvl w:val="7"/>
        <w:numId w:val="1"/>
      </w:numPr>
      <w:spacing w:after="120"/>
    </w:pPr>
  </w:style>
  <w:style w:type="paragraph" w:customStyle="1" w:styleId="slovn">
    <w:name w:val="číslování"/>
    <w:basedOn w:val="Normln"/>
    <w:uiPriority w:val="99"/>
    <w:rsid w:val="00322959"/>
    <w:pPr>
      <w:numPr>
        <w:ilvl w:val="6"/>
        <w:numId w:val="1"/>
      </w:numPr>
      <w:spacing w:after="120"/>
    </w:pPr>
  </w:style>
  <w:style w:type="paragraph" w:customStyle="1" w:styleId="odrky2">
    <w:name w:val="odrážky 2"/>
    <w:basedOn w:val="Normln"/>
    <w:uiPriority w:val="99"/>
    <w:rsid w:val="00322959"/>
    <w:pPr>
      <w:numPr>
        <w:ilvl w:val="8"/>
        <w:numId w:val="1"/>
      </w:numPr>
    </w:pPr>
  </w:style>
  <w:style w:type="character" w:customStyle="1" w:styleId="odstavecCharChar">
    <w:name w:val="odstavec Char Char"/>
    <w:link w:val="odstavec"/>
    <w:uiPriority w:val="99"/>
    <w:locked/>
    <w:rsid w:val="00322959"/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22959"/>
    <w:pPr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322959"/>
    <w:rPr>
      <w:rFonts w:ascii="Arial" w:eastAsia="Times New Roman" w:hAnsi="Arial" w:cs="Times New Roman"/>
      <w:b/>
      <w:sz w:val="28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ADC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D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DA1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70DA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211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0B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81E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1E0D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1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1E0D"/>
    <w:rPr>
      <w:rFonts w:ascii="Arial" w:eastAsia="Times New Roman" w:hAnsi="Arial" w:cs="Times New Roman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118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C37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vlachova@zlin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ulare.zlin.eu/aforms.php?action=fill&amp;id_form=20309&amp;id_fldr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in.eu/gd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0680B-D251-4547-9119-3D8B1E52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Michaela</dc:creator>
  <cp:keywords/>
  <dc:description/>
  <cp:lastModifiedBy>Straka Pavel</cp:lastModifiedBy>
  <cp:revision>3</cp:revision>
  <cp:lastPrinted>2022-03-16T07:17:00Z</cp:lastPrinted>
  <dcterms:created xsi:type="dcterms:W3CDTF">2024-09-18T13:05:00Z</dcterms:created>
  <dcterms:modified xsi:type="dcterms:W3CDTF">2024-09-18T13:11:00Z</dcterms:modified>
</cp:coreProperties>
</file>