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C8" w:rsidRPr="00FD4AC8" w:rsidRDefault="00FD4AC8" w:rsidP="00FD4AC8">
      <w:pPr>
        <w:pStyle w:val="Normlnweb"/>
        <w:rPr>
          <w:rFonts w:ascii="Arial" w:hAnsi="Arial" w:cs="Arial"/>
          <w:color w:val="000000"/>
          <w:sz w:val="20"/>
          <w:szCs w:val="20"/>
        </w:rPr>
      </w:pPr>
      <w:bookmarkStart w:id="0" w:name="_GoBack"/>
      <w:r w:rsidRPr="00FD4AC8">
        <w:rPr>
          <w:rFonts w:ascii="Arial" w:hAnsi="Arial" w:cs="Arial"/>
          <w:color w:val="000000"/>
          <w:sz w:val="20"/>
          <w:szCs w:val="20"/>
        </w:rPr>
        <w:t>Pracovní skupiny byly poradním a iniciačním orgánem v oblasti dílčí tematické náplně strategie, svá doporučení předkládají koordinačnímu výboru. Úkolem pracovních skupin je podílet se na odborném definování obsahové náplně strategie. Pracovní skupiny usilovaly o nalezení komplexního řešení, které odpovídalo věcnému zaměření příslušné části strategie. V čele pracovních skupin stáli předsedové těchto skupin, kteří byli současně členy koordinačního výboru.</w:t>
      </w:r>
    </w:p>
    <w:p w:rsidR="00FD4AC8" w:rsidRPr="00FD4AC8" w:rsidRDefault="00FD4AC8" w:rsidP="00FD4AC8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FD4AC8">
        <w:rPr>
          <w:rFonts w:ascii="Arial" w:hAnsi="Arial" w:cs="Arial"/>
          <w:color w:val="000000"/>
          <w:sz w:val="20"/>
          <w:szCs w:val="20"/>
        </w:rPr>
        <w:t>Rada města Zlína schválila ustavení sedmi pracovních skupin pro tvorbu strategie a jedné pracovní skupiny pro implementaci strategie.</w:t>
      </w:r>
    </w:p>
    <w:p w:rsidR="00FD4AC8" w:rsidRPr="00FD4AC8" w:rsidRDefault="00FD4AC8" w:rsidP="00FD4AC8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FD4AC8">
        <w:rPr>
          <w:rStyle w:val="Siln"/>
          <w:rFonts w:ascii="Arial" w:hAnsi="Arial" w:cs="Arial"/>
          <w:color w:val="000000"/>
          <w:sz w:val="20"/>
          <w:szCs w:val="20"/>
        </w:rPr>
        <w:t>Pracovní skupiny pro tvorbu strategie</w:t>
      </w:r>
      <w:r w:rsidRPr="00FD4AC8">
        <w:rPr>
          <w:rFonts w:ascii="Arial" w:hAnsi="Arial" w:cs="Arial"/>
          <w:color w:val="000000"/>
          <w:sz w:val="20"/>
          <w:szCs w:val="20"/>
        </w:rPr>
        <w:br/>
        <w:t>• Pracovní skupiny pro tvorbu strategie projednávají dílčí tematické oblasti strategie podle definovaných hlavních témat a hlavních cílů pracovních skupin (viz přiložený soubor) spolu s návrhy a výstupy zpracovatele strategie z analytické a návrhové části strategie.</w:t>
      </w:r>
      <w:r w:rsidRPr="00FD4AC8">
        <w:rPr>
          <w:rFonts w:ascii="Arial" w:hAnsi="Arial" w:cs="Arial"/>
          <w:color w:val="000000"/>
          <w:sz w:val="20"/>
          <w:szCs w:val="20"/>
        </w:rPr>
        <w:br/>
        <w:t>• Pro účely zpracování strategie bylo vytvořeno sedm pracovních skupin pro tvorbu strategie zaměřených na jednotlivé tematické okruhy:</w:t>
      </w:r>
      <w:r w:rsidRPr="00FD4AC8">
        <w:rPr>
          <w:rFonts w:ascii="Arial" w:hAnsi="Arial" w:cs="Arial"/>
          <w:color w:val="000000"/>
          <w:sz w:val="20"/>
          <w:szCs w:val="20"/>
        </w:rPr>
        <w:br/>
        <w:t>„Kvalita života" s předsedou Ing. Tomášem Krajíčkem,</w:t>
      </w:r>
      <w:r w:rsidRPr="00FD4AC8">
        <w:rPr>
          <w:rFonts w:ascii="Arial" w:hAnsi="Arial" w:cs="Arial"/>
          <w:color w:val="000000"/>
          <w:sz w:val="20"/>
          <w:szCs w:val="20"/>
        </w:rPr>
        <w:br/>
        <w:t xml:space="preserve">„Vzdělání" s předsedou Mgr. Pavlem </w:t>
      </w:r>
      <w:proofErr w:type="spellStart"/>
      <w:r w:rsidRPr="00FD4AC8">
        <w:rPr>
          <w:rFonts w:ascii="Arial" w:hAnsi="Arial" w:cs="Arial"/>
          <w:color w:val="000000"/>
          <w:sz w:val="20"/>
          <w:szCs w:val="20"/>
        </w:rPr>
        <w:t>Simkovičem</w:t>
      </w:r>
      <w:proofErr w:type="spellEnd"/>
      <w:r w:rsidRPr="00FD4AC8">
        <w:rPr>
          <w:rFonts w:ascii="Arial" w:hAnsi="Arial" w:cs="Arial"/>
          <w:color w:val="000000"/>
          <w:sz w:val="20"/>
          <w:szCs w:val="20"/>
        </w:rPr>
        <w:t>,</w:t>
      </w:r>
      <w:r w:rsidRPr="00FD4AC8">
        <w:rPr>
          <w:rFonts w:ascii="Arial" w:hAnsi="Arial" w:cs="Arial"/>
          <w:color w:val="000000"/>
          <w:sz w:val="20"/>
          <w:szCs w:val="20"/>
        </w:rPr>
        <w:br/>
        <w:t xml:space="preserve">„Bezpečnost" s předsedou Ing. Milanem </w:t>
      </w:r>
      <w:proofErr w:type="spellStart"/>
      <w:r w:rsidRPr="00FD4AC8">
        <w:rPr>
          <w:rFonts w:ascii="Arial" w:hAnsi="Arial" w:cs="Arial"/>
          <w:color w:val="000000"/>
          <w:sz w:val="20"/>
          <w:szCs w:val="20"/>
        </w:rPr>
        <w:t>Kladníčkem</w:t>
      </w:r>
      <w:proofErr w:type="spellEnd"/>
      <w:r w:rsidRPr="00FD4AC8">
        <w:rPr>
          <w:rFonts w:ascii="Arial" w:hAnsi="Arial" w:cs="Arial"/>
          <w:color w:val="000000"/>
          <w:sz w:val="20"/>
          <w:szCs w:val="20"/>
        </w:rPr>
        <w:t>, MBA,</w:t>
      </w:r>
      <w:r w:rsidRPr="00FD4AC8">
        <w:rPr>
          <w:rFonts w:ascii="Arial" w:hAnsi="Arial" w:cs="Arial"/>
          <w:color w:val="000000"/>
          <w:sz w:val="20"/>
          <w:szCs w:val="20"/>
        </w:rPr>
        <w:br/>
        <w:t xml:space="preserve">„Doprava a technická infrastruktura" s předsedou Josefem </w:t>
      </w:r>
      <w:proofErr w:type="spellStart"/>
      <w:r w:rsidRPr="00FD4AC8">
        <w:rPr>
          <w:rFonts w:ascii="Arial" w:hAnsi="Arial" w:cs="Arial"/>
          <w:color w:val="000000"/>
          <w:sz w:val="20"/>
          <w:szCs w:val="20"/>
        </w:rPr>
        <w:t>Kocháňem</w:t>
      </w:r>
      <w:proofErr w:type="spellEnd"/>
      <w:r w:rsidRPr="00FD4AC8">
        <w:rPr>
          <w:rFonts w:ascii="Arial" w:hAnsi="Arial" w:cs="Arial"/>
          <w:color w:val="000000"/>
          <w:sz w:val="20"/>
          <w:szCs w:val="20"/>
        </w:rPr>
        <w:t>,</w:t>
      </w:r>
      <w:r w:rsidRPr="00FD4AC8">
        <w:rPr>
          <w:rFonts w:ascii="Arial" w:hAnsi="Arial" w:cs="Arial"/>
          <w:color w:val="000000"/>
          <w:sz w:val="20"/>
          <w:szCs w:val="20"/>
        </w:rPr>
        <w:br/>
        <w:t>„Územní plánování a urbanismus" s předsedou Ing. arch. Ivo Tučkem,</w:t>
      </w:r>
      <w:r w:rsidRPr="00FD4AC8">
        <w:rPr>
          <w:rFonts w:ascii="Arial" w:hAnsi="Arial" w:cs="Arial"/>
          <w:color w:val="000000"/>
          <w:sz w:val="20"/>
          <w:szCs w:val="20"/>
        </w:rPr>
        <w:br/>
        <w:t>„Vstřícné město" s předsedou Mgr. Tomášem Langem,</w:t>
      </w:r>
      <w:r w:rsidRPr="00FD4AC8">
        <w:rPr>
          <w:rFonts w:ascii="Arial" w:hAnsi="Arial" w:cs="Arial"/>
          <w:color w:val="000000"/>
          <w:sz w:val="20"/>
          <w:szCs w:val="20"/>
        </w:rPr>
        <w:br/>
        <w:t>„</w:t>
      </w:r>
      <w:proofErr w:type="spellStart"/>
      <w:r w:rsidRPr="00FD4AC8">
        <w:rPr>
          <w:rFonts w:ascii="Arial" w:hAnsi="Arial" w:cs="Arial"/>
          <w:color w:val="000000"/>
          <w:sz w:val="20"/>
          <w:szCs w:val="20"/>
        </w:rPr>
        <w:t>Vizionářská"s</w:t>
      </w:r>
      <w:proofErr w:type="spellEnd"/>
      <w:r w:rsidRPr="00FD4AC8">
        <w:rPr>
          <w:rFonts w:ascii="Arial" w:hAnsi="Arial" w:cs="Arial"/>
          <w:color w:val="000000"/>
          <w:sz w:val="20"/>
          <w:szCs w:val="20"/>
        </w:rPr>
        <w:t xml:space="preserve"> předsedou Ing. et Ing. Jiřím Korcem.</w:t>
      </w:r>
    </w:p>
    <w:p w:rsidR="00FD4AC8" w:rsidRPr="00FD4AC8" w:rsidRDefault="00FD4AC8" w:rsidP="00FD4AC8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FD4AC8">
        <w:rPr>
          <w:rFonts w:ascii="Arial" w:hAnsi="Arial" w:cs="Arial"/>
          <w:color w:val="000000"/>
          <w:sz w:val="20"/>
          <w:szCs w:val="20"/>
        </w:rPr>
        <w:br/>
        <w:t>• Členy pracovních skupin pro tvorbu strategie byli zástupci politické reprezentace města, pracovníci Magistrátu města Zlína a další experti a odborníci, jejichž oblast odbornosti odpovídá zaměření dané pracovní skupiny.</w:t>
      </w:r>
    </w:p>
    <w:p w:rsidR="00FD4AC8" w:rsidRPr="00FD4AC8" w:rsidRDefault="00FD4AC8" w:rsidP="00FD4AC8">
      <w:pPr>
        <w:pStyle w:val="Normlnweb"/>
        <w:rPr>
          <w:rFonts w:ascii="Arial" w:hAnsi="Arial" w:cs="Arial"/>
          <w:color w:val="000000"/>
          <w:sz w:val="20"/>
          <w:szCs w:val="20"/>
        </w:rPr>
      </w:pPr>
      <w:r w:rsidRPr="00FD4AC8">
        <w:rPr>
          <w:rStyle w:val="Siln"/>
          <w:rFonts w:ascii="Arial" w:hAnsi="Arial" w:cs="Arial"/>
          <w:color w:val="000000"/>
          <w:sz w:val="20"/>
          <w:szCs w:val="20"/>
        </w:rPr>
        <w:t>Pracovní skupina pro implementaci strategie</w:t>
      </w:r>
      <w:r w:rsidRPr="00FD4AC8">
        <w:rPr>
          <w:rFonts w:ascii="Arial" w:hAnsi="Arial" w:cs="Arial"/>
          <w:color w:val="000000"/>
          <w:sz w:val="20"/>
          <w:szCs w:val="20"/>
        </w:rPr>
        <w:br/>
        <w:t>• Pro účely zpracování strategie byla vytvořena také pracovní skupina pro implementaci strategie s předsedou Ing. et Ing. Jiřím Korcem, projednávající implementační část strategie dle návrhů zpracovatele strategie. Pracovní skupina svou činnost zahájí v době, kdy začne probíhat tvorba implementační části strategie.</w:t>
      </w:r>
      <w:r w:rsidRPr="00FD4AC8">
        <w:rPr>
          <w:rFonts w:ascii="Arial" w:hAnsi="Arial" w:cs="Arial"/>
          <w:color w:val="000000"/>
          <w:sz w:val="20"/>
          <w:szCs w:val="20"/>
        </w:rPr>
        <w:br/>
        <w:t>• Členy pracovní skupiny pro implementaci strategie jsou zejména pracovníci Magistrátu města Zlína, vedoucí věcně příslušných odborů a oddělení následně odpovědní za naplňování cílů strategie v jejich gesci.</w:t>
      </w:r>
    </w:p>
    <w:p w:rsidR="007632F1" w:rsidRPr="00FD4AC8" w:rsidRDefault="007632F1">
      <w:pPr>
        <w:rPr>
          <w:rFonts w:ascii="Arial" w:hAnsi="Arial" w:cs="Arial"/>
          <w:sz w:val="20"/>
          <w:szCs w:val="20"/>
        </w:rPr>
      </w:pPr>
    </w:p>
    <w:bookmarkEnd w:id="0"/>
    <w:p w:rsidR="00FD4AC8" w:rsidRPr="00FD4AC8" w:rsidRDefault="00FD4AC8">
      <w:pPr>
        <w:rPr>
          <w:rFonts w:ascii="Arial" w:hAnsi="Arial" w:cs="Arial"/>
          <w:sz w:val="20"/>
          <w:szCs w:val="20"/>
        </w:rPr>
      </w:pPr>
    </w:p>
    <w:sectPr w:rsidR="00FD4AC8" w:rsidRPr="00F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C8"/>
    <w:rsid w:val="007632F1"/>
    <w:rsid w:val="00FD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06E6"/>
  <w15:chartTrackingRefBased/>
  <w15:docId w15:val="{8CF9E18D-EA75-454E-8935-ED70DD65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D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D4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36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321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Marta</dc:creator>
  <cp:keywords/>
  <dc:description/>
  <cp:lastModifiedBy>Linhartová Marta</cp:lastModifiedBy>
  <cp:revision>2</cp:revision>
  <dcterms:created xsi:type="dcterms:W3CDTF">2021-12-10T13:49:00Z</dcterms:created>
  <dcterms:modified xsi:type="dcterms:W3CDTF">2021-12-10T13:52:00Z</dcterms:modified>
</cp:coreProperties>
</file>