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A1FCE" w14:textId="3754B775" w:rsidR="00057A5C" w:rsidRPr="00057A5C" w:rsidRDefault="00EF5C6F" w:rsidP="00057A5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Zápis z</w:t>
      </w:r>
      <w:r w:rsidR="007F4482">
        <w:rPr>
          <w:b/>
          <w:sz w:val="28"/>
        </w:rPr>
        <w:t> veřejného projednání</w:t>
      </w:r>
    </w:p>
    <w:p w14:paraId="5B02F574" w14:textId="32009978" w:rsidR="00057A5C" w:rsidRPr="00057A5C" w:rsidRDefault="00F36B59" w:rsidP="00057A5C">
      <w:pPr>
        <w:jc w:val="center"/>
        <w:rPr>
          <w:b/>
          <w:sz w:val="28"/>
        </w:rPr>
      </w:pPr>
      <w:r>
        <w:rPr>
          <w:b/>
          <w:sz w:val="28"/>
        </w:rPr>
        <w:t>Strategie rozvoje S</w:t>
      </w:r>
      <w:r w:rsidR="00057A5C" w:rsidRPr="00057A5C">
        <w:rPr>
          <w:b/>
          <w:sz w:val="28"/>
        </w:rPr>
        <w:t xml:space="preserve">tatutárního města Zlína do roku 2030 – </w:t>
      </w:r>
      <w:r w:rsidR="006E5E60">
        <w:rPr>
          <w:b/>
          <w:sz w:val="28"/>
        </w:rPr>
        <w:t>ZLÍN</w:t>
      </w:r>
      <w:r w:rsidR="00057A5C" w:rsidRPr="00057A5C">
        <w:rPr>
          <w:b/>
          <w:sz w:val="28"/>
        </w:rPr>
        <w:t xml:space="preserve"> 2030</w:t>
      </w:r>
    </w:p>
    <w:p w14:paraId="1B8F5842" w14:textId="77777777" w:rsidR="00057A5C" w:rsidRDefault="00057A5C" w:rsidP="00057A5C">
      <w:pPr>
        <w:jc w:val="center"/>
        <w:rPr>
          <w:b/>
          <w:sz w:val="24"/>
        </w:rPr>
      </w:pPr>
    </w:p>
    <w:p w14:paraId="6BB44D26" w14:textId="15E175A8" w:rsidR="00057A5C" w:rsidRPr="00457999" w:rsidRDefault="00057A5C" w:rsidP="00057A5C">
      <w:pPr>
        <w:tabs>
          <w:tab w:val="left" w:pos="1701"/>
        </w:tabs>
        <w:jc w:val="both"/>
        <w:rPr>
          <w:rFonts w:cs="Arial"/>
        </w:rPr>
      </w:pPr>
      <w:r w:rsidRPr="00057A5C">
        <w:rPr>
          <w:rFonts w:cs="Arial"/>
          <w:b/>
        </w:rPr>
        <w:t>Zpracovatel:</w:t>
      </w:r>
      <w:r w:rsidRPr="00457999">
        <w:rPr>
          <w:rFonts w:cs="Arial"/>
        </w:rPr>
        <w:t xml:space="preserve"> </w:t>
      </w:r>
      <w:r w:rsidRPr="00457999">
        <w:rPr>
          <w:rFonts w:cs="Arial"/>
        </w:rPr>
        <w:tab/>
      </w:r>
      <w:sdt>
        <w:sdtPr>
          <w:rPr>
            <w:rFonts w:cs="Arial"/>
          </w:rPr>
          <w:id w:val="641847166"/>
          <w:placeholder>
            <w:docPart w:val="42D228A49ACA42368A8668DB59DC4C09"/>
          </w:placeholder>
          <w:text/>
        </w:sdtPr>
        <w:sdtEndPr/>
        <w:sdtContent>
          <w:r w:rsidR="00D751A0">
            <w:rPr>
              <w:rFonts w:cs="Arial"/>
            </w:rPr>
            <w:t>PROCES – Centrum pro rozvoj obcí a regionů, s.r.o.</w:t>
          </w:r>
        </w:sdtContent>
      </w:sdt>
      <w:r w:rsidRPr="00457999">
        <w:rPr>
          <w:rFonts w:cs="Arial"/>
        </w:rPr>
        <w:tab/>
      </w:r>
      <w:r w:rsidRPr="00457999">
        <w:rPr>
          <w:rFonts w:cs="Arial"/>
        </w:rPr>
        <w:tab/>
      </w:r>
    </w:p>
    <w:p w14:paraId="7F008E4E" w14:textId="794FD75D" w:rsidR="00057A5C" w:rsidRPr="00457999" w:rsidRDefault="00057A5C" w:rsidP="00057A5C">
      <w:pPr>
        <w:tabs>
          <w:tab w:val="left" w:pos="1701"/>
        </w:tabs>
        <w:jc w:val="both"/>
        <w:rPr>
          <w:rFonts w:cs="Arial"/>
        </w:rPr>
      </w:pPr>
      <w:r w:rsidRPr="00057A5C">
        <w:rPr>
          <w:rFonts w:cs="Arial"/>
          <w:b/>
        </w:rPr>
        <w:t>Místo jednání:</w:t>
      </w:r>
      <w:r w:rsidRPr="00457999">
        <w:rPr>
          <w:rFonts w:cs="Arial"/>
        </w:rPr>
        <w:tab/>
      </w:r>
      <w:sdt>
        <w:sdtPr>
          <w:rPr>
            <w:rFonts w:cstheme="minorHAnsi"/>
          </w:rPr>
          <w:alias w:val="Zadejte adresu místa jednání"/>
          <w:tag w:val="Zadejte adresu místa jednání"/>
          <w:id w:val="-814638290"/>
          <w:placeholder>
            <w:docPart w:val="221A19093122412393169CD24C68834B"/>
          </w:placeholder>
          <w:text/>
        </w:sdtPr>
        <w:sdtEndPr/>
        <w:sdtContent>
          <w:r w:rsidR="007F4482">
            <w:rPr>
              <w:rFonts w:cstheme="minorHAnsi"/>
            </w:rPr>
            <w:t xml:space="preserve">MS </w:t>
          </w:r>
          <w:proofErr w:type="spellStart"/>
          <w:r w:rsidR="007F4482">
            <w:rPr>
              <w:rFonts w:cstheme="minorHAnsi"/>
            </w:rPr>
            <w:t>Teams</w:t>
          </w:r>
          <w:proofErr w:type="spellEnd"/>
          <w:r w:rsidR="007F4482">
            <w:rPr>
              <w:rFonts w:cstheme="minorHAnsi"/>
            </w:rPr>
            <w:t xml:space="preserve"> – online jednání, 16</w:t>
          </w:r>
          <w:r w:rsidR="00D751A0">
            <w:rPr>
              <w:rFonts w:cstheme="minorHAnsi"/>
            </w:rPr>
            <w:t>:00 – 1</w:t>
          </w:r>
          <w:r w:rsidR="007F4482">
            <w:rPr>
              <w:rFonts w:cstheme="minorHAnsi"/>
            </w:rPr>
            <w:t>7</w:t>
          </w:r>
          <w:r w:rsidR="00855FFE">
            <w:rPr>
              <w:rFonts w:cstheme="minorHAnsi"/>
            </w:rPr>
            <w:t>:</w:t>
          </w:r>
          <w:r w:rsidR="001973EC">
            <w:rPr>
              <w:rFonts w:cstheme="minorHAnsi"/>
            </w:rPr>
            <w:t>3</w:t>
          </w:r>
          <w:r w:rsidR="00D751A0">
            <w:rPr>
              <w:rFonts w:cstheme="minorHAnsi"/>
            </w:rPr>
            <w:t>0</w:t>
          </w:r>
        </w:sdtContent>
      </w:sdt>
    </w:p>
    <w:p w14:paraId="53604EEE" w14:textId="7B3208E4" w:rsidR="00057A5C" w:rsidRPr="00457999" w:rsidRDefault="00057A5C" w:rsidP="00057A5C">
      <w:pPr>
        <w:tabs>
          <w:tab w:val="left" w:pos="1701"/>
        </w:tabs>
        <w:jc w:val="both"/>
        <w:rPr>
          <w:rFonts w:cs="Arial"/>
        </w:rPr>
      </w:pPr>
      <w:r w:rsidRPr="00057A5C">
        <w:rPr>
          <w:rFonts w:cs="Arial"/>
          <w:b/>
        </w:rPr>
        <w:t>Termín jednání:</w:t>
      </w:r>
      <w:r w:rsidRPr="00457999">
        <w:rPr>
          <w:rFonts w:cs="Arial"/>
        </w:rPr>
        <w:t xml:space="preserve"> </w:t>
      </w:r>
      <w:r w:rsidRPr="00457999">
        <w:rPr>
          <w:rFonts w:cs="Arial"/>
        </w:rPr>
        <w:tab/>
      </w:r>
      <w:sdt>
        <w:sdtPr>
          <w:id w:val="-937214995"/>
          <w:placeholder>
            <w:docPart w:val="9D53634DE0D3428999DA417691127FE2"/>
          </w:placeholder>
          <w:date w:fullDate="2021-05-26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7F4482">
            <w:t>26. května 2021</w:t>
          </w:r>
        </w:sdtContent>
      </w:sdt>
    </w:p>
    <w:p w14:paraId="724704D9" w14:textId="77777777" w:rsidR="00F5783D" w:rsidRDefault="00F5783D"/>
    <w:p w14:paraId="2991ECE6" w14:textId="77777777" w:rsidR="00057A5C" w:rsidRPr="00057A5C" w:rsidRDefault="00057A5C" w:rsidP="00057A5C">
      <w:pPr>
        <w:spacing w:after="120"/>
        <w:jc w:val="both"/>
        <w:outlineLvl w:val="0"/>
        <w:rPr>
          <w:rFonts w:cs="Arial"/>
          <w:b/>
        </w:rPr>
      </w:pPr>
      <w:r w:rsidRPr="00057A5C">
        <w:rPr>
          <w:rFonts w:cs="Arial"/>
          <w:b/>
        </w:rPr>
        <w:t>Průběh jednání a hlavní body:</w:t>
      </w:r>
    </w:p>
    <w:p w14:paraId="4051C849" w14:textId="77777777" w:rsidR="0044562D" w:rsidRDefault="0044562D" w:rsidP="00AF1C48">
      <w:pPr>
        <w:pStyle w:val="Normlnweb"/>
        <w:numPr>
          <w:ilvl w:val="0"/>
          <w:numId w:val="13"/>
        </w:numPr>
        <w:spacing w:after="120" w:afterAutospacing="0"/>
        <w:ind w:left="782" w:hanging="357"/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hAnsiTheme="minorHAnsi" w:cstheme="minorBidi"/>
          <w:b/>
          <w:sz w:val="22"/>
          <w:szCs w:val="22"/>
          <w:lang w:eastAsia="en-US"/>
        </w:rPr>
        <w:t>Úvod jednání</w:t>
      </w:r>
    </w:p>
    <w:p w14:paraId="3FA68620" w14:textId="7E347E7E" w:rsidR="00877E5F" w:rsidRDefault="0044562D" w:rsidP="00877E5F">
      <w:pPr>
        <w:pStyle w:val="Normlnweb"/>
        <w:numPr>
          <w:ilvl w:val="0"/>
          <w:numId w:val="14"/>
        </w:numPr>
        <w:spacing w:before="0" w:beforeAutospacing="0" w:after="120" w:afterAutospacing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877E5F">
        <w:rPr>
          <w:rFonts w:asciiTheme="minorHAnsi" w:hAnsiTheme="minorHAnsi" w:cstheme="minorBidi"/>
          <w:sz w:val="22"/>
          <w:szCs w:val="22"/>
          <w:lang w:eastAsia="en-US"/>
        </w:rPr>
        <w:t>Jednání zahájila Mgr. Marta Linhartová</w:t>
      </w:r>
      <w:r w:rsidR="002C57E0">
        <w:rPr>
          <w:rFonts w:asciiTheme="minorHAnsi" w:hAnsiTheme="minorHAnsi" w:cstheme="minorBidi"/>
          <w:sz w:val="22"/>
          <w:szCs w:val="22"/>
          <w:lang w:eastAsia="en-US"/>
        </w:rPr>
        <w:t xml:space="preserve"> z oddělení koordinace projektů MMZ</w:t>
      </w:r>
      <w:r w:rsidRPr="00877E5F">
        <w:rPr>
          <w:rFonts w:asciiTheme="minorHAnsi" w:hAnsiTheme="minorHAnsi" w:cstheme="minorBidi"/>
          <w:sz w:val="22"/>
          <w:szCs w:val="22"/>
          <w:lang w:eastAsia="en-US"/>
        </w:rPr>
        <w:t xml:space="preserve">, </w:t>
      </w:r>
      <w:r w:rsidR="00877E5F">
        <w:rPr>
          <w:rFonts w:asciiTheme="minorHAnsi" w:hAnsiTheme="minorHAnsi" w:cstheme="minorBidi"/>
          <w:sz w:val="22"/>
          <w:szCs w:val="22"/>
          <w:lang w:eastAsia="en-US"/>
        </w:rPr>
        <w:t xml:space="preserve">která </w:t>
      </w:r>
      <w:r w:rsidRPr="00877E5F">
        <w:rPr>
          <w:rFonts w:asciiTheme="minorHAnsi" w:hAnsiTheme="minorHAnsi" w:cstheme="minorBidi"/>
          <w:sz w:val="22"/>
          <w:szCs w:val="22"/>
          <w:lang w:eastAsia="en-US"/>
        </w:rPr>
        <w:t>přivíta</w:t>
      </w:r>
      <w:r w:rsidR="00877E5F">
        <w:rPr>
          <w:rFonts w:asciiTheme="minorHAnsi" w:hAnsiTheme="minorHAnsi" w:cstheme="minorBidi"/>
          <w:sz w:val="22"/>
          <w:szCs w:val="22"/>
          <w:lang w:eastAsia="en-US"/>
        </w:rPr>
        <w:t xml:space="preserve">la </w:t>
      </w:r>
      <w:r w:rsidR="007F4482">
        <w:rPr>
          <w:rFonts w:asciiTheme="minorHAnsi" w:hAnsiTheme="minorHAnsi" w:cstheme="minorBidi"/>
          <w:sz w:val="22"/>
          <w:szCs w:val="22"/>
          <w:lang w:eastAsia="en-US"/>
        </w:rPr>
        <w:t>všechny</w:t>
      </w:r>
      <w:r w:rsidR="00877E5F" w:rsidRPr="00877E5F">
        <w:rPr>
          <w:rFonts w:asciiTheme="minorHAnsi" w:hAnsiTheme="minorHAnsi" w:cstheme="minorBidi"/>
          <w:sz w:val="22"/>
          <w:szCs w:val="22"/>
          <w:lang w:eastAsia="en-US"/>
        </w:rPr>
        <w:t xml:space="preserve"> přítomné </w:t>
      </w:r>
      <w:r w:rsidR="007F4482">
        <w:rPr>
          <w:rFonts w:asciiTheme="minorHAnsi" w:hAnsiTheme="minorHAnsi" w:cstheme="minorBidi"/>
          <w:sz w:val="22"/>
          <w:szCs w:val="22"/>
          <w:lang w:eastAsia="en-US"/>
        </w:rPr>
        <w:t xml:space="preserve">a </w:t>
      </w:r>
      <w:r w:rsidR="00C32E98">
        <w:rPr>
          <w:rFonts w:asciiTheme="minorHAnsi" w:hAnsiTheme="minorHAnsi" w:cstheme="minorBidi"/>
          <w:sz w:val="22"/>
          <w:szCs w:val="22"/>
          <w:lang w:eastAsia="en-US"/>
        </w:rPr>
        <w:t xml:space="preserve">seznámila je s programem jednání. Poté přítomné informovala </w:t>
      </w:r>
      <w:r w:rsidR="007F4482">
        <w:rPr>
          <w:rFonts w:asciiTheme="minorHAnsi" w:hAnsiTheme="minorHAnsi" w:cstheme="minorBidi"/>
          <w:sz w:val="22"/>
          <w:szCs w:val="22"/>
          <w:lang w:eastAsia="en-US"/>
        </w:rPr>
        <w:t>o pravidlech</w:t>
      </w:r>
      <w:r w:rsidR="00C32E98">
        <w:rPr>
          <w:rFonts w:asciiTheme="minorHAnsi" w:hAnsiTheme="minorHAnsi" w:cstheme="minorBidi"/>
          <w:sz w:val="22"/>
          <w:szCs w:val="22"/>
          <w:lang w:eastAsia="en-US"/>
        </w:rPr>
        <w:t xml:space="preserve"> online jednání.</w:t>
      </w:r>
    </w:p>
    <w:p w14:paraId="0C7C8255" w14:textId="740EC408" w:rsidR="00C32E98" w:rsidRDefault="00C32E98" w:rsidP="00877E5F">
      <w:pPr>
        <w:pStyle w:val="Normlnweb"/>
        <w:numPr>
          <w:ilvl w:val="0"/>
          <w:numId w:val="14"/>
        </w:numPr>
        <w:spacing w:before="0" w:beforeAutospacing="0" w:after="120" w:afterAutospacing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C32E98">
        <w:rPr>
          <w:rFonts w:asciiTheme="minorHAnsi" w:hAnsiTheme="minorHAnsi" w:cstheme="minorBidi"/>
          <w:sz w:val="22"/>
          <w:szCs w:val="22"/>
          <w:lang w:eastAsia="en-US"/>
        </w:rPr>
        <w:t>V </w:t>
      </w:r>
      <w:r w:rsidR="00F36B59">
        <w:rPr>
          <w:rFonts w:asciiTheme="minorHAnsi" w:hAnsiTheme="minorHAnsi" w:cstheme="minorBidi"/>
          <w:sz w:val="22"/>
          <w:szCs w:val="22"/>
          <w:lang w:eastAsia="en-US"/>
        </w:rPr>
        <w:t>úvodu jednání vystoupil Ing. et</w:t>
      </w:r>
      <w:r w:rsidRPr="00C32E98">
        <w:rPr>
          <w:rFonts w:asciiTheme="minorHAnsi" w:hAnsiTheme="minorHAnsi" w:cstheme="minorBidi"/>
          <w:sz w:val="22"/>
          <w:szCs w:val="22"/>
          <w:lang w:eastAsia="en-US"/>
        </w:rPr>
        <w:t xml:space="preserve"> Ing</w:t>
      </w:r>
      <w:r w:rsidR="006E5E60">
        <w:rPr>
          <w:rFonts w:asciiTheme="minorHAnsi" w:hAnsiTheme="minorHAnsi" w:cstheme="minorBidi"/>
          <w:sz w:val="22"/>
          <w:szCs w:val="22"/>
          <w:lang w:eastAsia="en-US"/>
        </w:rPr>
        <w:t>.</w:t>
      </w:r>
      <w:r w:rsidRPr="00C32E98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Jiří Korec, primátor </w:t>
      </w:r>
      <w:r w:rsidR="00F36B59">
        <w:rPr>
          <w:rFonts w:asciiTheme="minorHAnsi" w:hAnsiTheme="minorHAnsi" w:cstheme="minorBidi"/>
          <w:sz w:val="22"/>
          <w:szCs w:val="22"/>
          <w:lang w:eastAsia="en-US"/>
        </w:rPr>
        <w:t>S</w:t>
      </w:r>
      <w:r>
        <w:rPr>
          <w:rFonts w:asciiTheme="minorHAnsi" w:hAnsiTheme="minorHAnsi" w:cstheme="minorBidi"/>
          <w:sz w:val="22"/>
          <w:szCs w:val="22"/>
          <w:lang w:eastAsia="en-US"/>
        </w:rPr>
        <w:t>tatutárního města Zlína, který nejprve poděkoval všem,</w:t>
      </w:r>
      <w:r w:rsidR="00F45B81">
        <w:rPr>
          <w:rFonts w:asciiTheme="minorHAnsi" w:hAnsiTheme="minorHAnsi" w:cstheme="minorBidi"/>
          <w:sz w:val="22"/>
          <w:szCs w:val="22"/>
          <w:lang w:eastAsia="en-US"/>
        </w:rPr>
        <w:t xml:space="preserve"> kteří se podíleli na přípravě </w:t>
      </w:r>
      <w:r w:rsidR="00F45B81" w:rsidRPr="005D540B">
        <w:rPr>
          <w:rFonts w:asciiTheme="minorHAnsi" w:hAnsiTheme="minorHAnsi" w:cstheme="minorBidi"/>
          <w:sz w:val="22"/>
          <w:szCs w:val="22"/>
          <w:lang w:eastAsia="en-US"/>
        </w:rPr>
        <w:t>s</w:t>
      </w:r>
      <w:r w:rsidRPr="005D540B">
        <w:rPr>
          <w:rFonts w:asciiTheme="minorHAnsi" w:hAnsiTheme="minorHAnsi" w:cstheme="minorBidi"/>
          <w:sz w:val="22"/>
          <w:szCs w:val="22"/>
          <w:lang w:eastAsia="en-US"/>
        </w:rPr>
        <w:t>trategie Z</w:t>
      </w:r>
      <w:r w:rsidR="00F45B81" w:rsidRPr="005D540B">
        <w:rPr>
          <w:rFonts w:asciiTheme="minorHAnsi" w:hAnsiTheme="minorHAnsi" w:cstheme="minorBidi"/>
          <w:sz w:val="22"/>
          <w:szCs w:val="22"/>
          <w:lang w:eastAsia="en-US"/>
        </w:rPr>
        <w:t>LÍN</w:t>
      </w:r>
      <w:r w:rsidRPr="005D540B">
        <w:rPr>
          <w:rFonts w:asciiTheme="minorHAnsi" w:hAnsiTheme="minorHAnsi" w:cstheme="minorBidi"/>
          <w:sz w:val="22"/>
          <w:szCs w:val="22"/>
          <w:lang w:eastAsia="en-US"/>
        </w:rPr>
        <w:t xml:space="preserve"> 2030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. Poté vyjádřil hlavní myšlenku připravované strategie, jejímž mottem je </w:t>
      </w:r>
      <w:r w:rsidR="000202CC">
        <w:rPr>
          <w:rFonts w:asciiTheme="minorHAnsi" w:hAnsiTheme="minorHAnsi" w:cstheme="minorBidi"/>
          <w:sz w:val="22"/>
          <w:szCs w:val="22"/>
          <w:lang w:eastAsia="en-US"/>
        </w:rPr>
        <w:t xml:space="preserve">Zlín jako </w:t>
      </w:r>
      <w:proofErr w:type="spellStart"/>
      <w:r w:rsidR="000202CC">
        <w:rPr>
          <w:rFonts w:asciiTheme="minorHAnsi" w:hAnsiTheme="minorHAnsi" w:cstheme="minorBidi"/>
          <w:sz w:val="22"/>
          <w:szCs w:val="22"/>
          <w:lang w:eastAsia="en-US"/>
        </w:rPr>
        <w:t>prorozvojové</w:t>
      </w:r>
      <w:proofErr w:type="spellEnd"/>
      <w:r w:rsidR="000202CC">
        <w:rPr>
          <w:rFonts w:asciiTheme="minorHAnsi" w:hAnsiTheme="minorHAnsi" w:cstheme="minorBidi"/>
          <w:sz w:val="22"/>
          <w:szCs w:val="22"/>
          <w:lang w:eastAsia="en-US"/>
        </w:rPr>
        <w:t xml:space="preserve"> a 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rodinné město, jehož cílem je </w:t>
      </w:r>
      <w:r w:rsidR="000202CC">
        <w:rPr>
          <w:rFonts w:asciiTheme="minorHAnsi" w:hAnsiTheme="minorHAnsi" w:cstheme="minorBidi"/>
          <w:sz w:val="22"/>
          <w:szCs w:val="22"/>
          <w:lang w:eastAsia="en-US"/>
        </w:rPr>
        <w:t xml:space="preserve">do budoucna </w:t>
      </w:r>
      <w:r>
        <w:rPr>
          <w:rFonts w:asciiTheme="minorHAnsi" w:hAnsiTheme="minorHAnsi" w:cstheme="minorBidi"/>
          <w:sz w:val="22"/>
          <w:szCs w:val="22"/>
          <w:lang w:eastAsia="en-US"/>
        </w:rPr>
        <w:t>navyšovat počet obyvatel</w:t>
      </w:r>
      <w:r w:rsidR="000202CC">
        <w:rPr>
          <w:rFonts w:asciiTheme="minorHAnsi" w:hAnsiTheme="minorHAnsi" w:cstheme="minorBidi"/>
          <w:sz w:val="22"/>
          <w:szCs w:val="22"/>
          <w:lang w:eastAsia="en-US"/>
        </w:rPr>
        <w:t>. Město Zlín by proto mělo být místem, ve kterém budou lidé chtít žít, pracovat a cítit se zde bezpečně a spokojeně.</w:t>
      </w:r>
    </w:p>
    <w:p w14:paraId="6517B5F7" w14:textId="1AA72BE9" w:rsidR="00026D2E" w:rsidRDefault="000202CC" w:rsidP="00AF1C48">
      <w:pPr>
        <w:pStyle w:val="Normlnweb"/>
        <w:numPr>
          <w:ilvl w:val="0"/>
          <w:numId w:val="13"/>
        </w:numPr>
        <w:spacing w:after="120" w:afterAutospacing="0"/>
        <w:ind w:left="782" w:hanging="357"/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hAnsiTheme="minorHAnsi" w:cstheme="minorBidi"/>
          <w:b/>
          <w:sz w:val="22"/>
          <w:szCs w:val="22"/>
          <w:lang w:eastAsia="en-US"/>
        </w:rPr>
        <w:t>Shrnutí postupu tvorby Strategie Zlín 2030</w:t>
      </w:r>
    </w:p>
    <w:p w14:paraId="56A3EA73" w14:textId="1816C674" w:rsidR="002C57E0" w:rsidRPr="00877E5F" w:rsidRDefault="00F36B59" w:rsidP="002C57E0">
      <w:pPr>
        <w:pStyle w:val="Normlnweb"/>
        <w:numPr>
          <w:ilvl w:val="0"/>
          <w:numId w:val="14"/>
        </w:numPr>
        <w:spacing w:before="0" w:beforeAutospacing="0" w:after="120" w:afterAutospacing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>Ing. et</w:t>
      </w:r>
      <w:r w:rsidR="002C57E0" w:rsidRPr="00877E5F">
        <w:rPr>
          <w:rFonts w:asciiTheme="minorHAnsi" w:hAnsiTheme="minorHAnsi" w:cstheme="minorBidi"/>
          <w:sz w:val="22"/>
          <w:szCs w:val="22"/>
          <w:lang w:eastAsia="en-US"/>
        </w:rPr>
        <w:t xml:space="preserve"> Ing</w:t>
      </w:r>
      <w:r w:rsidR="006E5E60">
        <w:rPr>
          <w:rFonts w:asciiTheme="minorHAnsi" w:hAnsiTheme="minorHAnsi" w:cstheme="minorBidi"/>
          <w:sz w:val="22"/>
          <w:szCs w:val="22"/>
          <w:lang w:eastAsia="en-US"/>
        </w:rPr>
        <w:t>.</w:t>
      </w:r>
      <w:r w:rsidR="002C57E0" w:rsidRPr="00877E5F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2C57E0">
        <w:rPr>
          <w:rFonts w:asciiTheme="minorHAnsi" w:hAnsiTheme="minorHAnsi" w:cstheme="minorBidi"/>
          <w:sz w:val="22"/>
          <w:szCs w:val="22"/>
          <w:lang w:eastAsia="en-US"/>
        </w:rPr>
        <w:t>Martin Habuda</w:t>
      </w:r>
      <w:r w:rsidR="002C57E0" w:rsidRPr="00877E5F">
        <w:rPr>
          <w:rFonts w:asciiTheme="minorHAnsi" w:hAnsiTheme="minorHAnsi" w:cstheme="minorBidi"/>
          <w:sz w:val="22"/>
          <w:szCs w:val="22"/>
          <w:lang w:eastAsia="en-US"/>
        </w:rPr>
        <w:t>,</w:t>
      </w:r>
      <w:r w:rsidR="002C57E0">
        <w:rPr>
          <w:rFonts w:asciiTheme="minorHAnsi" w:hAnsiTheme="minorHAnsi" w:cstheme="minorBidi"/>
          <w:sz w:val="22"/>
          <w:szCs w:val="22"/>
          <w:lang w:eastAsia="en-US"/>
        </w:rPr>
        <w:t xml:space="preserve"> vedoucí oddělení koordinace projektů MMZ nejprve </w:t>
      </w:r>
      <w:r w:rsidR="00F5671B">
        <w:rPr>
          <w:rFonts w:asciiTheme="minorHAnsi" w:hAnsiTheme="minorHAnsi" w:cstheme="minorBidi"/>
          <w:sz w:val="22"/>
          <w:szCs w:val="22"/>
          <w:lang w:eastAsia="en-US"/>
        </w:rPr>
        <w:t xml:space="preserve">seznámil přítomné s kontextem zpracování </w:t>
      </w:r>
      <w:r w:rsidR="005D540B" w:rsidRPr="005D540B">
        <w:rPr>
          <w:rFonts w:asciiTheme="minorHAnsi" w:hAnsiTheme="minorHAnsi" w:cstheme="minorBidi"/>
          <w:sz w:val="22"/>
          <w:szCs w:val="22"/>
          <w:lang w:eastAsia="en-US"/>
        </w:rPr>
        <w:t>strategie ZLÍN 2030</w:t>
      </w:r>
      <w:r w:rsidR="00F5671B">
        <w:rPr>
          <w:rFonts w:asciiTheme="minorHAnsi" w:hAnsiTheme="minorHAnsi" w:cstheme="minorBidi"/>
          <w:sz w:val="22"/>
          <w:szCs w:val="22"/>
          <w:lang w:eastAsia="en-US"/>
        </w:rPr>
        <w:t xml:space="preserve">, která navazuje na předchozí strategii města platnou do roku 2020. Strategie </w:t>
      </w:r>
      <w:r w:rsidR="005D540B" w:rsidRPr="005D540B">
        <w:rPr>
          <w:rFonts w:asciiTheme="minorHAnsi" w:hAnsiTheme="minorHAnsi" w:cstheme="minorBidi"/>
          <w:sz w:val="22"/>
          <w:szCs w:val="22"/>
          <w:lang w:eastAsia="en-US"/>
        </w:rPr>
        <w:t>ZLÍN</w:t>
      </w:r>
      <w:r w:rsidR="00F5671B">
        <w:rPr>
          <w:rFonts w:asciiTheme="minorHAnsi" w:hAnsiTheme="minorHAnsi" w:cstheme="minorBidi"/>
          <w:sz w:val="22"/>
          <w:szCs w:val="22"/>
          <w:lang w:eastAsia="en-US"/>
        </w:rPr>
        <w:t xml:space="preserve"> 2030 bude jak manažerským, tak i informačním a prezentačním nástrojem </w:t>
      </w:r>
      <w:r w:rsidR="00BC4B99">
        <w:rPr>
          <w:rFonts w:asciiTheme="minorHAnsi" w:hAnsiTheme="minorHAnsi" w:cstheme="minorBidi"/>
          <w:sz w:val="22"/>
          <w:szCs w:val="22"/>
          <w:lang w:eastAsia="en-US"/>
        </w:rPr>
        <w:t xml:space="preserve">směřování dalšího rozvoje města </w:t>
      </w:r>
      <w:r w:rsidR="00F5671B">
        <w:rPr>
          <w:rFonts w:asciiTheme="minorHAnsi" w:hAnsiTheme="minorHAnsi" w:cstheme="minorBidi"/>
          <w:sz w:val="22"/>
          <w:szCs w:val="22"/>
          <w:lang w:eastAsia="en-US"/>
        </w:rPr>
        <w:t xml:space="preserve">a zároveň bude sloužit jako opora pro čerpání dotací na realizaci rozvojových projektů a aktivit obsažených ve strategii. Poté </w:t>
      </w:r>
      <w:r w:rsidR="002C57E0">
        <w:rPr>
          <w:rFonts w:asciiTheme="minorHAnsi" w:hAnsiTheme="minorHAnsi" w:cstheme="minorBidi"/>
          <w:sz w:val="22"/>
          <w:szCs w:val="22"/>
          <w:lang w:eastAsia="en-US"/>
        </w:rPr>
        <w:t xml:space="preserve">shrnul dosavadní postup prací na tvorbě </w:t>
      </w:r>
      <w:r w:rsidR="00840C00">
        <w:rPr>
          <w:rFonts w:asciiTheme="minorHAnsi" w:hAnsiTheme="minorHAnsi" w:cstheme="minorBidi"/>
          <w:sz w:val="22"/>
          <w:szCs w:val="22"/>
          <w:lang w:eastAsia="en-US"/>
        </w:rPr>
        <w:t>s</w:t>
      </w:r>
      <w:r w:rsidR="002C57E0">
        <w:rPr>
          <w:rFonts w:asciiTheme="minorHAnsi" w:hAnsiTheme="minorHAnsi" w:cstheme="minorBidi"/>
          <w:sz w:val="22"/>
          <w:szCs w:val="22"/>
          <w:lang w:eastAsia="en-US"/>
        </w:rPr>
        <w:t xml:space="preserve">trategie Zlín 2030 </w:t>
      </w:r>
      <w:r w:rsidR="00F5671B">
        <w:rPr>
          <w:rFonts w:asciiTheme="minorHAnsi" w:hAnsiTheme="minorHAnsi" w:cstheme="minorBidi"/>
          <w:sz w:val="22"/>
          <w:szCs w:val="22"/>
          <w:lang w:eastAsia="en-US"/>
        </w:rPr>
        <w:t xml:space="preserve">včetně zapojení </w:t>
      </w:r>
      <w:r w:rsidR="00BC4B99">
        <w:rPr>
          <w:rFonts w:asciiTheme="minorHAnsi" w:hAnsiTheme="minorHAnsi" w:cstheme="minorBidi"/>
          <w:sz w:val="22"/>
          <w:szCs w:val="22"/>
          <w:lang w:eastAsia="en-US"/>
        </w:rPr>
        <w:t>řady</w:t>
      </w:r>
      <w:r w:rsidR="00F5671B">
        <w:rPr>
          <w:rFonts w:asciiTheme="minorHAnsi" w:hAnsiTheme="minorHAnsi" w:cstheme="minorBidi"/>
          <w:sz w:val="22"/>
          <w:szCs w:val="22"/>
          <w:lang w:eastAsia="en-US"/>
        </w:rPr>
        <w:t xml:space="preserve"> expertů</w:t>
      </w:r>
      <w:r w:rsidR="009A3099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BC4B99">
        <w:rPr>
          <w:rFonts w:asciiTheme="minorHAnsi" w:hAnsiTheme="minorHAnsi" w:cstheme="minorBidi"/>
          <w:sz w:val="22"/>
          <w:szCs w:val="22"/>
          <w:lang w:eastAsia="en-US"/>
        </w:rPr>
        <w:t xml:space="preserve">z organizací působících ve veřejném, soukromém i neziskovém sektoru. Tito experti se zapojili </w:t>
      </w:r>
      <w:r w:rsidR="009A3099">
        <w:rPr>
          <w:rFonts w:asciiTheme="minorHAnsi" w:hAnsiTheme="minorHAnsi" w:cstheme="minorBidi"/>
          <w:sz w:val="22"/>
          <w:szCs w:val="22"/>
          <w:lang w:eastAsia="en-US"/>
        </w:rPr>
        <w:t>do procesu tvorby strategie</w:t>
      </w:r>
      <w:r w:rsidR="00F5671B">
        <w:rPr>
          <w:rFonts w:asciiTheme="minorHAnsi" w:hAnsiTheme="minorHAnsi" w:cstheme="minorBidi"/>
          <w:sz w:val="22"/>
          <w:szCs w:val="22"/>
          <w:lang w:eastAsia="en-US"/>
        </w:rPr>
        <w:t xml:space="preserve"> prostřednictvím pracovních skupin </w:t>
      </w:r>
      <w:r w:rsidR="00837D35">
        <w:rPr>
          <w:rFonts w:asciiTheme="minorHAnsi" w:hAnsiTheme="minorHAnsi" w:cstheme="minorBidi"/>
          <w:sz w:val="22"/>
          <w:szCs w:val="22"/>
          <w:lang w:eastAsia="en-US"/>
        </w:rPr>
        <w:t xml:space="preserve">ustanovených </w:t>
      </w:r>
      <w:r w:rsidR="009A3099">
        <w:rPr>
          <w:rFonts w:asciiTheme="minorHAnsi" w:hAnsiTheme="minorHAnsi" w:cstheme="minorBidi"/>
          <w:sz w:val="22"/>
          <w:szCs w:val="22"/>
          <w:lang w:eastAsia="en-US"/>
        </w:rPr>
        <w:t xml:space="preserve">dle jednotlivých tematických oblastí. </w:t>
      </w:r>
      <w:r w:rsidR="00BC4B99">
        <w:rPr>
          <w:rFonts w:asciiTheme="minorHAnsi" w:hAnsiTheme="minorHAnsi" w:cstheme="minorBidi"/>
          <w:sz w:val="22"/>
          <w:szCs w:val="22"/>
          <w:lang w:eastAsia="en-US"/>
        </w:rPr>
        <w:t>Výstupy pracovních skupin poté schvaloval Koordinační výbor, který se skládal se zástupců vedení města, Magistrátu města Zlína a významných institucí</w:t>
      </w:r>
      <w:r w:rsidR="00837D35">
        <w:rPr>
          <w:rFonts w:asciiTheme="minorHAnsi" w:hAnsiTheme="minorHAnsi" w:cstheme="minorBidi"/>
          <w:sz w:val="22"/>
          <w:szCs w:val="22"/>
          <w:lang w:eastAsia="en-US"/>
        </w:rPr>
        <w:t xml:space="preserve"> působících ve Zlíně. Garantem celého procesu tvorby strategie je primátor města, který řídí tvorbu strategie a schvalujícími subjekty jsou pak Rada města Zlína a Zastupitelstvo města Zlína, které jsou průběžně informovány o postupu tvorby strategie a budou schvalovat finální podobu </w:t>
      </w:r>
      <w:r w:rsidR="00840C00">
        <w:rPr>
          <w:rFonts w:asciiTheme="minorHAnsi" w:hAnsiTheme="minorHAnsi" w:cstheme="minorBidi"/>
          <w:sz w:val="22"/>
          <w:szCs w:val="22"/>
          <w:lang w:eastAsia="en-US"/>
        </w:rPr>
        <w:t>s</w:t>
      </w:r>
      <w:r w:rsidR="00837D35">
        <w:rPr>
          <w:rFonts w:asciiTheme="minorHAnsi" w:hAnsiTheme="minorHAnsi" w:cstheme="minorBidi"/>
          <w:sz w:val="22"/>
          <w:szCs w:val="22"/>
          <w:lang w:eastAsia="en-US"/>
        </w:rPr>
        <w:t xml:space="preserve">trategie </w:t>
      </w:r>
      <w:r w:rsidR="002C57E0" w:rsidRPr="0078456B">
        <w:rPr>
          <w:rFonts w:asciiTheme="minorHAnsi" w:hAnsiTheme="minorHAnsi" w:cstheme="minorBidi"/>
          <w:sz w:val="22"/>
          <w:szCs w:val="22"/>
          <w:lang w:eastAsia="en-US"/>
        </w:rPr>
        <w:t>Zlín 2030</w:t>
      </w:r>
      <w:r w:rsidR="002C57E0">
        <w:rPr>
          <w:rFonts w:asciiTheme="minorHAnsi" w:hAnsiTheme="minorHAnsi" w:cstheme="minorBidi"/>
          <w:sz w:val="22"/>
          <w:szCs w:val="22"/>
          <w:lang w:eastAsia="en-US"/>
        </w:rPr>
        <w:t>.</w:t>
      </w:r>
    </w:p>
    <w:p w14:paraId="62DB7903" w14:textId="49F64146" w:rsidR="002C57E0" w:rsidRPr="009A3099" w:rsidRDefault="009A3099" w:rsidP="009A3099">
      <w:pPr>
        <w:pStyle w:val="Normlnweb"/>
        <w:numPr>
          <w:ilvl w:val="0"/>
          <w:numId w:val="13"/>
        </w:numPr>
        <w:spacing w:after="120" w:afterAutospacing="0"/>
        <w:ind w:left="782" w:hanging="357"/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hAnsiTheme="minorHAnsi" w:cstheme="minorBidi"/>
          <w:b/>
          <w:sz w:val="22"/>
          <w:szCs w:val="22"/>
          <w:lang w:eastAsia="en-US"/>
        </w:rPr>
        <w:t>Představení finálního návrhu Strategie Zlín 2030</w:t>
      </w:r>
    </w:p>
    <w:p w14:paraId="76F5829C" w14:textId="5E3728A3" w:rsidR="00A52CC9" w:rsidRDefault="006D7EC6" w:rsidP="00A52CC9">
      <w:pPr>
        <w:pStyle w:val="Normlnweb"/>
        <w:numPr>
          <w:ilvl w:val="0"/>
          <w:numId w:val="14"/>
        </w:numPr>
        <w:spacing w:before="0" w:beforeAutospacing="0" w:after="120" w:afterAutospacing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>RNDr. Jan Beneš</w:t>
      </w:r>
      <w:r w:rsidR="009A3099">
        <w:rPr>
          <w:rFonts w:asciiTheme="minorHAnsi" w:hAnsiTheme="minorHAnsi" w:cstheme="minorBidi"/>
          <w:sz w:val="22"/>
          <w:szCs w:val="22"/>
          <w:lang w:eastAsia="en-US"/>
        </w:rPr>
        <w:t xml:space="preserve">, zástupce společnosti PROCES – Centrum pro rozvoj obcí a regionů, s.r.o., která byla vybrána jako externí zpracovatel strategie, </w:t>
      </w:r>
      <w:r>
        <w:rPr>
          <w:rFonts w:asciiTheme="minorHAnsi" w:hAnsiTheme="minorHAnsi" w:cstheme="minorBidi"/>
          <w:sz w:val="22"/>
          <w:szCs w:val="22"/>
          <w:lang w:eastAsia="en-US"/>
        </w:rPr>
        <w:t>představil</w:t>
      </w:r>
      <w:r w:rsidR="00877E5F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837D35">
        <w:rPr>
          <w:rFonts w:asciiTheme="minorHAnsi" w:hAnsiTheme="minorHAnsi" w:cstheme="minorBidi"/>
          <w:sz w:val="22"/>
          <w:szCs w:val="22"/>
          <w:lang w:eastAsia="en-US"/>
        </w:rPr>
        <w:t xml:space="preserve">finální návrh </w:t>
      </w:r>
      <w:r w:rsidR="00452105" w:rsidRPr="005D540B">
        <w:rPr>
          <w:rFonts w:asciiTheme="minorHAnsi" w:hAnsiTheme="minorHAnsi" w:cstheme="minorBidi"/>
          <w:sz w:val="22"/>
          <w:szCs w:val="22"/>
          <w:lang w:eastAsia="en-US"/>
        </w:rPr>
        <w:t>strategie ZLÍN 2030</w:t>
      </w:r>
      <w:r w:rsidR="00877E5F">
        <w:rPr>
          <w:rFonts w:asciiTheme="minorHAnsi" w:hAnsiTheme="minorHAnsi" w:cstheme="minorBidi"/>
          <w:sz w:val="22"/>
          <w:szCs w:val="22"/>
          <w:lang w:eastAsia="en-US"/>
        </w:rPr>
        <w:t xml:space="preserve">. 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Ve své prezentaci </w:t>
      </w:r>
      <w:r w:rsidR="005B65F3" w:rsidRPr="00840C00">
        <w:rPr>
          <w:rFonts w:asciiTheme="minorHAnsi" w:hAnsiTheme="minorHAnsi" w:cstheme="minorBidi"/>
          <w:sz w:val="22"/>
          <w:szCs w:val="22"/>
          <w:lang w:eastAsia="en-US"/>
        </w:rPr>
        <w:t xml:space="preserve">(viz příloha č. </w:t>
      </w:r>
      <w:r w:rsidR="00840C00" w:rsidRPr="00840C00">
        <w:rPr>
          <w:rFonts w:asciiTheme="minorHAnsi" w:hAnsiTheme="minorHAnsi" w:cstheme="minorBidi"/>
          <w:sz w:val="22"/>
          <w:szCs w:val="22"/>
          <w:lang w:eastAsia="en-US"/>
        </w:rPr>
        <w:t>1</w:t>
      </w:r>
      <w:r w:rsidRPr="00840C00">
        <w:rPr>
          <w:rFonts w:asciiTheme="minorHAnsi" w:hAnsiTheme="minorHAnsi" w:cstheme="minorBidi"/>
          <w:sz w:val="22"/>
          <w:szCs w:val="22"/>
          <w:lang w:eastAsia="en-US"/>
        </w:rPr>
        <w:t>)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985774">
        <w:rPr>
          <w:rFonts w:asciiTheme="minorHAnsi" w:hAnsiTheme="minorHAnsi" w:cstheme="minorBidi"/>
          <w:sz w:val="22"/>
          <w:szCs w:val="22"/>
          <w:lang w:eastAsia="en-US"/>
        </w:rPr>
        <w:t>nejprve</w:t>
      </w:r>
      <w:r w:rsidR="00837D35">
        <w:rPr>
          <w:rFonts w:asciiTheme="minorHAnsi" w:hAnsiTheme="minorHAnsi" w:cstheme="minorBidi"/>
          <w:sz w:val="22"/>
          <w:szCs w:val="22"/>
          <w:lang w:eastAsia="en-US"/>
        </w:rPr>
        <w:t xml:space="preserve"> představil strukturu dokumentac</w:t>
      </w:r>
      <w:r w:rsidR="00985774">
        <w:rPr>
          <w:rFonts w:asciiTheme="minorHAnsi" w:hAnsiTheme="minorHAnsi" w:cstheme="minorBidi"/>
          <w:sz w:val="22"/>
          <w:szCs w:val="22"/>
          <w:lang w:eastAsia="en-US"/>
        </w:rPr>
        <w:t xml:space="preserve">e a poté se zaměřil na hlavní dokument strategie zahrnující hlavní analytické závěry, dále pak vize, cíle a jednotlivá opatření, která tvoří návrhovou část strategie a implementační </w:t>
      </w:r>
      <w:r w:rsidR="00985774">
        <w:rPr>
          <w:rFonts w:asciiTheme="minorHAnsi" w:hAnsiTheme="minorHAnsi" w:cstheme="minorBidi"/>
          <w:sz w:val="22"/>
          <w:szCs w:val="22"/>
          <w:lang w:eastAsia="en-US"/>
        </w:rPr>
        <w:lastRenderedPageBreak/>
        <w:t>část strategie včetně soustavy monitorovacích indikátorů pro průběžné vyhodnocování realizace strategie.</w:t>
      </w:r>
    </w:p>
    <w:p w14:paraId="051ED859" w14:textId="77777777" w:rsidR="006E5E60" w:rsidRDefault="006E5E60" w:rsidP="006E5E60">
      <w:pPr>
        <w:pStyle w:val="Normlnweb"/>
        <w:spacing w:before="0" w:beforeAutospacing="0" w:after="120" w:afterAutospacing="0"/>
        <w:ind w:left="1146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14:paraId="7AB835BF" w14:textId="02CAE15F" w:rsidR="00985774" w:rsidRPr="00985774" w:rsidRDefault="00985774" w:rsidP="00985774">
      <w:pPr>
        <w:pStyle w:val="Normlnweb"/>
        <w:numPr>
          <w:ilvl w:val="0"/>
          <w:numId w:val="13"/>
        </w:numPr>
        <w:spacing w:after="120" w:afterAutospacing="0"/>
        <w:ind w:left="782" w:hanging="357"/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hAnsiTheme="minorHAnsi" w:cstheme="minorBidi"/>
          <w:b/>
          <w:sz w:val="22"/>
          <w:szCs w:val="22"/>
          <w:lang w:eastAsia="en-US"/>
        </w:rPr>
        <w:t xml:space="preserve">Diskuze s veřejností k finálnímu návrhu </w:t>
      </w:r>
      <w:r w:rsidR="00452105" w:rsidRPr="00452105">
        <w:rPr>
          <w:rFonts w:asciiTheme="minorHAnsi" w:hAnsiTheme="minorHAnsi" w:cstheme="minorBidi"/>
          <w:b/>
          <w:sz w:val="22"/>
          <w:szCs w:val="22"/>
          <w:lang w:eastAsia="en-US"/>
        </w:rPr>
        <w:t>strategie ZLÍN 2030</w:t>
      </w:r>
    </w:p>
    <w:p w14:paraId="78064F8B" w14:textId="01E255FA" w:rsidR="00B925A5" w:rsidRDefault="00985774" w:rsidP="004B343A">
      <w:pPr>
        <w:pStyle w:val="Normlnweb"/>
        <w:numPr>
          <w:ilvl w:val="0"/>
          <w:numId w:val="14"/>
        </w:numPr>
        <w:spacing w:before="0" w:beforeAutospacing="0" w:after="120" w:afterAutospacing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 xml:space="preserve">Po představení finálního návrhu </w:t>
      </w:r>
      <w:r w:rsidR="00452105" w:rsidRPr="005D540B">
        <w:rPr>
          <w:rFonts w:asciiTheme="minorHAnsi" w:hAnsiTheme="minorHAnsi" w:cstheme="minorBidi"/>
          <w:sz w:val="22"/>
          <w:szCs w:val="22"/>
          <w:lang w:eastAsia="en-US"/>
        </w:rPr>
        <w:t>strategie ZLÍN 2030</w:t>
      </w:r>
      <w:r w:rsidR="006E5E60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byla otevřena diskuze s veřejností </w:t>
      </w:r>
      <w:r w:rsidR="002D6051">
        <w:rPr>
          <w:rFonts w:asciiTheme="minorHAnsi" w:hAnsiTheme="minorHAnsi" w:cstheme="minorBidi"/>
          <w:sz w:val="22"/>
          <w:szCs w:val="22"/>
          <w:lang w:eastAsia="en-US"/>
        </w:rPr>
        <w:t>a přítomní byli vyzváni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 k pokládání dotazů či připomínek</w:t>
      </w:r>
      <w:r w:rsidR="002D6051">
        <w:rPr>
          <w:rFonts w:asciiTheme="minorHAnsi" w:hAnsiTheme="minorHAnsi" w:cstheme="minorBidi"/>
          <w:sz w:val="22"/>
          <w:szCs w:val="22"/>
          <w:lang w:eastAsia="en-US"/>
        </w:rPr>
        <w:t xml:space="preserve"> k tomuto dokumentu. V rámci diskuze byly položeny a zodpovězeny následující dotazy:</w:t>
      </w:r>
    </w:p>
    <w:p w14:paraId="084D43BC" w14:textId="726EFF6F" w:rsidR="00AF1C48" w:rsidRPr="00202476" w:rsidRDefault="00662414" w:rsidP="00754D0E">
      <w:pPr>
        <w:pStyle w:val="Normlnweb"/>
        <w:numPr>
          <w:ilvl w:val="1"/>
          <w:numId w:val="14"/>
        </w:numPr>
        <w:spacing w:before="0" w:beforeAutospacing="0" w:after="120" w:afterAutospacing="0"/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hAnsiTheme="minorHAnsi" w:cstheme="minorBidi"/>
          <w:b/>
          <w:sz w:val="22"/>
          <w:szCs w:val="22"/>
          <w:lang w:eastAsia="en-US"/>
        </w:rPr>
        <w:t xml:space="preserve">Ing. </w:t>
      </w:r>
      <w:r w:rsidR="002D6051" w:rsidRPr="00202476">
        <w:rPr>
          <w:rFonts w:asciiTheme="minorHAnsi" w:hAnsiTheme="minorHAnsi" w:cstheme="minorBidi"/>
          <w:b/>
          <w:sz w:val="22"/>
          <w:szCs w:val="22"/>
          <w:lang w:eastAsia="en-US"/>
        </w:rPr>
        <w:t xml:space="preserve">Eva </w:t>
      </w:r>
      <w:proofErr w:type="spellStart"/>
      <w:r w:rsidR="002D6051" w:rsidRPr="00202476">
        <w:rPr>
          <w:rFonts w:asciiTheme="minorHAnsi" w:hAnsiTheme="minorHAnsi" w:cstheme="minorBidi"/>
          <w:b/>
          <w:sz w:val="22"/>
          <w:szCs w:val="22"/>
          <w:lang w:eastAsia="en-US"/>
        </w:rPr>
        <w:t>Š</w:t>
      </w:r>
      <w:r>
        <w:rPr>
          <w:rFonts w:asciiTheme="minorHAnsi" w:hAnsiTheme="minorHAnsi" w:cstheme="minorBidi"/>
          <w:b/>
          <w:sz w:val="22"/>
          <w:szCs w:val="22"/>
          <w:lang w:eastAsia="en-US"/>
        </w:rPr>
        <w:t>vir</w:t>
      </w:r>
      <w:r w:rsidR="002D6051" w:rsidRPr="00202476">
        <w:rPr>
          <w:rFonts w:asciiTheme="minorHAnsi" w:hAnsiTheme="minorHAnsi" w:cstheme="minorBidi"/>
          <w:b/>
          <w:sz w:val="22"/>
          <w:szCs w:val="22"/>
          <w:lang w:eastAsia="en-US"/>
        </w:rPr>
        <w:t>áková</w:t>
      </w:r>
      <w:proofErr w:type="spellEnd"/>
      <w:r>
        <w:rPr>
          <w:rFonts w:asciiTheme="minorHAnsi" w:hAnsiTheme="minorHAnsi" w:cstheme="minorBidi"/>
          <w:b/>
          <w:sz w:val="22"/>
          <w:szCs w:val="22"/>
          <w:lang w:eastAsia="en-US"/>
        </w:rPr>
        <w:t>, Ph.D.</w:t>
      </w:r>
      <w:r w:rsidR="002D6051" w:rsidRPr="00202476">
        <w:rPr>
          <w:rFonts w:asciiTheme="minorHAnsi" w:hAnsiTheme="minorHAnsi" w:cstheme="minorBidi"/>
          <w:b/>
          <w:sz w:val="22"/>
          <w:szCs w:val="22"/>
          <w:lang w:eastAsia="en-US"/>
        </w:rPr>
        <w:t xml:space="preserve"> (Spolek Letná žije)</w:t>
      </w:r>
    </w:p>
    <w:p w14:paraId="348B7872" w14:textId="7BBFEB32" w:rsidR="00202476" w:rsidRDefault="00202476" w:rsidP="00202476">
      <w:pPr>
        <w:pStyle w:val="Normlnweb"/>
        <w:spacing w:before="0" w:beforeAutospacing="0" w:after="120" w:afterAutospacing="0"/>
        <w:ind w:left="1866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FD5242">
        <w:rPr>
          <w:rFonts w:asciiTheme="minorHAnsi" w:hAnsiTheme="minorHAnsi" w:cstheme="minorBidi"/>
          <w:b/>
          <w:sz w:val="22"/>
          <w:szCs w:val="22"/>
          <w:lang w:eastAsia="en-US"/>
        </w:rPr>
        <w:t>OTÁZKA: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 Jsou zveřejněny karty jednotlivých opatření a monitorovací indikátory strategie?</w:t>
      </w:r>
    </w:p>
    <w:p w14:paraId="0CAEE816" w14:textId="14202E8D" w:rsidR="00202476" w:rsidRDefault="00202476" w:rsidP="00202476">
      <w:pPr>
        <w:pStyle w:val="Normlnweb"/>
        <w:spacing w:before="0" w:beforeAutospacing="0" w:after="120" w:afterAutospacing="0"/>
        <w:ind w:left="1866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FD5242">
        <w:rPr>
          <w:rFonts w:asciiTheme="minorHAnsi" w:hAnsiTheme="minorHAnsi" w:cstheme="minorBidi"/>
          <w:b/>
          <w:sz w:val="22"/>
          <w:szCs w:val="22"/>
          <w:lang w:eastAsia="en-US"/>
        </w:rPr>
        <w:t>ODPOVĚĎ: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 Ano, karty jednotlivých opatření i monitorovací indikátory strategie jsou obsaženy v Hlavním dokumentu (část A) </w:t>
      </w:r>
      <w:r w:rsidR="00452105" w:rsidRPr="005D540B">
        <w:rPr>
          <w:rFonts w:asciiTheme="minorHAnsi" w:hAnsiTheme="minorHAnsi" w:cstheme="minorBidi"/>
          <w:sz w:val="22"/>
          <w:szCs w:val="22"/>
          <w:lang w:eastAsia="en-US"/>
        </w:rPr>
        <w:t>strategie ZLÍN 2030</w:t>
      </w:r>
      <w:r w:rsidR="00452105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a jsou veřejně dostupné na webu města </w:t>
      </w:r>
      <w:hyperlink r:id="rId8" w:history="1">
        <w:r w:rsidRPr="00DB045F">
          <w:rPr>
            <w:rStyle w:val="Hypertextovodkaz"/>
            <w:rFonts w:asciiTheme="minorHAnsi" w:hAnsiTheme="minorHAnsi" w:cstheme="minorBidi"/>
            <w:sz w:val="22"/>
            <w:szCs w:val="22"/>
            <w:lang w:eastAsia="en-US"/>
          </w:rPr>
          <w:t>www.zlin.eu</w:t>
        </w:r>
      </w:hyperlink>
      <w:r>
        <w:rPr>
          <w:rFonts w:asciiTheme="minorHAnsi" w:hAnsiTheme="minorHAnsi" w:cstheme="minorBidi"/>
          <w:sz w:val="22"/>
          <w:szCs w:val="22"/>
          <w:lang w:eastAsia="en-US"/>
        </w:rPr>
        <w:t xml:space="preserve"> v sekci Jsem podnikatel -&gt; Strategický rozvoj -&gt; </w:t>
      </w:r>
      <w:r w:rsidR="00452105" w:rsidRPr="005D540B">
        <w:rPr>
          <w:rFonts w:asciiTheme="minorHAnsi" w:hAnsiTheme="minorHAnsi" w:cstheme="minorBidi"/>
          <w:sz w:val="22"/>
          <w:szCs w:val="22"/>
          <w:lang w:eastAsia="en-US"/>
        </w:rPr>
        <w:t>strategie ZLÍN 2030</w:t>
      </w:r>
      <w:r w:rsidR="00CD4724">
        <w:rPr>
          <w:rFonts w:asciiTheme="minorHAnsi" w:hAnsiTheme="minorHAnsi" w:cstheme="minorBidi"/>
          <w:sz w:val="22"/>
          <w:szCs w:val="22"/>
          <w:lang w:eastAsia="en-US"/>
        </w:rPr>
        <w:t>.</w:t>
      </w:r>
    </w:p>
    <w:p w14:paraId="4372940E" w14:textId="36EC4BF9" w:rsidR="00CD4724" w:rsidRDefault="00CD4724" w:rsidP="00202476">
      <w:pPr>
        <w:pStyle w:val="Normlnweb"/>
        <w:spacing w:before="0" w:beforeAutospacing="0" w:after="120" w:afterAutospacing="0"/>
        <w:ind w:left="1866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FD5242">
        <w:rPr>
          <w:rFonts w:asciiTheme="minorHAnsi" w:hAnsiTheme="minorHAnsi" w:cstheme="minorBidi"/>
          <w:b/>
          <w:sz w:val="22"/>
          <w:szCs w:val="22"/>
          <w:lang w:eastAsia="en-US"/>
        </w:rPr>
        <w:t>OTÁZKA: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 Kdy a kde bude zveřejněn první Akční plán ke </w:t>
      </w:r>
      <w:r w:rsidR="00452105" w:rsidRPr="005D540B">
        <w:rPr>
          <w:rFonts w:asciiTheme="minorHAnsi" w:hAnsiTheme="minorHAnsi" w:cstheme="minorBidi"/>
          <w:sz w:val="22"/>
          <w:szCs w:val="22"/>
          <w:lang w:eastAsia="en-US"/>
        </w:rPr>
        <w:t>strategie ZLÍN 2030</w:t>
      </w:r>
      <w:r>
        <w:rPr>
          <w:rFonts w:asciiTheme="minorHAnsi" w:hAnsiTheme="minorHAnsi" w:cstheme="minorBidi"/>
          <w:sz w:val="22"/>
          <w:szCs w:val="22"/>
          <w:lang w:eastAsia="en-US"/>
        </w:rPr>
        <w:t>?</w:t>
      </w:r>
    </w:p>
    <w:p w14:paraId="6E745229" w14:textId="3C1A0A41" w:rsidR="00CD4724" w:rsidRDefault="00CD4724" w:rsidP="00202476">
      <w:pPr>
        <w:pStyle w:val="Normlnweb"/>
        <w:spacing w:before="0" w:beforeAutospacing="0" w:after="120" w:afterAutospacing="0"/>
        <w:ind w:left="1866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FD5242">
        <w:rPr>
          <w:rFonts w:asciiTheme="minorHAnsi" w:hAnsiTheme="minorHAnsi" w:cstheme="minorBidi"/>
          <w:b/>
          <w:sz w:val="22"/>
          <w:szCs w:val="22"/>
          <w:lang w:eastAsia="en-US"/>
        </w:rPr>
        <w:t>ODPOVĚĎ: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 Pilotní Akční plán se v současné době zpracovává a bude obsahovat projekty/aktivity na úrovni města jako právního subjektu, tzn. projekty/aktivity, které může město realizovat v rámci vlastní činnosti. </w:t>
      </w:r>
      <w:r w:rsidR="00EF67CA">
        <w:rPr>
          <w:rFonts w:asciiTheme="minorHAnsi" w:hAnsiTheme="minorHAnsi" w:cstheme="minorBidi"/>
          <w:sz w:val="22"/>
          <w:szCs w:val="22"/>
          <w:lang w:eastAsia="en-US"/>
        </w:rPr>
        <w:t>Akční plán bude projednán na úrovni vedení města, které rozhodne o přidělení finančních prostředků na realizaci jednotlivých projektů/aktivit obsažených v Akčním plánu. Po schválení Akčního plánu vedením města bude tento dokument zveřejněn na webu města (viz předchozí odpověď výše).</w:t>
      </w:r>
    </w:p>
    <w:p w14:paraId="4E08316F" w14:textId="77777777" w:rsidR="006E5E60" w:rsidRDefault="006E5E60" w:rsidP="00202476">
      <w:pPr>
        <w:pStyle w:val="Normlnweb"/>
        <w:spacing w:before="0" w:beforeAutospacing="0" w:after="120" w:afterAutospacing="0"/>
        <w:ind w:left="1866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</w:p>
    <w:p w14:paraId="25403363" w14:textId="5B1E6557" w:rsidR="0078456B" w:rsidRDefault="00EF67CA" w:rsidP="00FE29BC">
      <w:pPr>
        <w:pStyle w:val="Normlnweb"/>
        <w:numPr>
          <w:ilvl w:val="0"/>
          <w:numId w:val="13"/>
        </w:numPr>
        <w:spacing w:after="120" w:afterAutospacing="0"/>
        <w:ind w:left="782" w:hanging="357"/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hAnsiTheme="minorHAnsi" w:cstheme="minorBidi"/>
          <w:b/>
          <w:sz w:val="22"/>
          <w:szCs w:val="22"/>
          <w:lang w:eastAsia="en-US"/>
        </w:rPr>
        <w:t>Shrnutí jednání a další postup</w:t>
      </w:r>
    </w:p>
    <w:p w14:paraId="5DEC7645" w14:textId="290B6C18" w:rsidR="003D6136" w:rsidRDefault="003D6136" w:rsidP="003D6136">
      <w:pPr>
        <w:pStyle w:val="Normlnweb"/>
        <w:numPr>
          <w:ilvl w:val="0"/>
          <w:numId w:val="14"/>
        </w:numPr>
        <w:spacing w:before="0" w:beforeAutospacing="0" w:after="120" w:afterAutospacing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>Mgr. Marta Linhartová informovala a nejbližších aktivitách naplánovaných v rámci procesu</w:t>
      </w:r>
      <w:r w:rsidR="00FD5242">
        <w:rPr>
          <w:rFonts w:asciiTheme="minorHAnsi" w:hAnsiTheme="minorHAnsi" w:cstheme="minorBidi"/>
          <w:sz w:val="22"/>
          <w:szCs w:val="22"/>
          <w:lang w:eastAsia="en-US"/>
        </w:rPr>
        <w:t xml:space="preserve"> zpracování </w:t>
      </w:r>
      <w:r w:rsidR="00452105" w:rsidRPr="005D540B">
        <w:rPr>
          <w:rFonts w:asciiTheme="minorHAnsi" w:hAnsiTheme="minorHAnsi" w:cstheme="minorBidi"/>
          <w:sz w:val="22"/>
          <w:szCs w:val="22"/>
          <w:lang w:eastAsia="en-US"/>
        </w:rPr>
        <w:t>strategie ZLÍN 2030</w:t>
      </w:r>
      <w:r w:rsidR="00FD5242">
        <w:rPr>
          <w:rFonts w:asciiTheme="minorHAnsi" w:hAnsiTheme="minorHAnsi" w:cstheme="minorBidi"/>
          <w:sz w:val="22"/>
          <w:szCs w:val="22"/>
          <w:lang w:eastAsia="en-US"/>
        </w:rPr>
        <w:t>:</w:t>
      </w:r>
    </w:p>
    <w:p w14:paraId="0850DF67" w14:textId="7A3891EF" w:rsidR="00FA66A3" w:rsidRDefault="00FA66A3" w:rsidP="00FD5242">
      <w:pPr>
        <w:pStyle w:val="Normlnweb"/>
        <w:numPr>
          <w:ilvl w:val="1"/>
          <w:numId w:val="14"/>
        </w:numPr>
        <w:spacing w:before="0" w:beforeAutospacing="0" w:after="120" w:afterAutospacing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 xml:space="preserve">Veřejnost může své dotazy a připomínky ke strategii zasílat do 31. 5. 2021 prostřednictvím elektronického formuláře dostupného na </w:t>
      </w:r>
      <w:r w:rsidRPr="00FA66A3">
        <w:rPr>
          <w:rFonts w:asciiTheme="minorHAnsi" w:hAnsiTheme="minorHAnsi" w:cstheme="minorBidi"/>
          <w:sz w:val="22"/>
          <w:szCs w:val="22"/>
          <w:lang w:eastAsia="en-US"/>
        </w:rPr>
        <w:t xml:space="preserve">webu města </w:t>
      </w:r>
      <w:hyperlink r:id="rId9" w:history="1">
        <w:r w:rsidRPr="00FA66A3">
          <w:rPr>
            <w:rStyle w:val="Hypertextovodkaz"/>
            <w:rFonts w:asciiTheme="minorHAnsi" w:hAnsiTheme="minorHAnsi" w:cstheme="minorBidi"/>
            <w:sz w:val="22"/>
            <w:szCs w:val="22"/>
            <w:lang w:eastAsia="en-US"/>
          </w:rPr>
          <w:t>www.zlin.eu</w:t>
        </w:r>
      </w:hyperlink>
      <w:r w:rsidRPr="00FA66A3">
        <w:rPr>
          <w:rFonts w:asciiTheme="minorHAnsi" w:hAnsiTheme="minorHAnsi" w:cstheme="minorBidi"/>
          <w:sz w:val="22"/>
          <w:szCs w:val="22"/>
          <w:lang w:eastAsia="en-US"/>
        </w:rPr>
        <w:t xml:space="preserve"> v sekci Jsem podnikatel -&gt; Strategický rozvoj -&gt; </w:t>
      </w:r>
      <w:r w:rsidR="00452105" w:rsidRPr="005D540B">
        <w:rPr>
          <w:rFonts w:asciiTheme="minorHAnsi" w:hAnsiTheme="minorHAnsi" w:cstheme="minorBidi"/>
          <w:sz w:val="22"/>
          <w:szCs w:val="22"/>
          <w:lang w:eastAsia="en-US"/>
        </w:rPr>
        <w:t>strategie ZLÍN 2030</w:t>
      </w:r>
      <w:r w:rsidRPr="00FA66A3">
        <w:rPr>
          <w:rFonts w:asciiTheme="minorHAnsi" w:hAnsiTheme="minorHAnsi" w:cstheme="minorBidi"/>
          <w:sz w:val="22"/>
          <w:szCs w:val="22"/>
          <w:lang w:eastAsia="en-US"/>
        </w:rPr>
        <w:t>, kde jsou umístěny veškeré podklady ke strategii</w:t>
      </w:r>
      <w:r>
        <w:rPr>
          <w:rFonts w:asciiTheme="minorHAnsi" w:hAnsiTheme="minorHAnsi" w:cstheme="minorBidi"/>
          <w:sz w:val="22"/>
          <w:szCs w:val="22"/>
          <w:lang w:eastAsia="en-US"/>
        </w:rPr>
        <w:t>. Obdržené dotazy a připomínky budou následně vypořádány a všichni obdrží odpovědi na své dotazy a připomínky.</w:t>
      </w:r>
    </w:p>
    <w:p w14:paraId="6DFA06AB" w14:textId="347464E4" w:rsidR="00FD5242" w:rsidRDefault="00FD5242" w:rsidP="00FD5242">
      <w:pPr>
        <w:pStyle w:val="Normlnweb"/>
        <w:numPr>
          <w:ilvl w:val="1"/>
          <w:numId w:val="14"/>
        </w:numPr>
        <w:spacing w:before="0" w:beforeAutospacing="0" w:after="120" w:afterAutospacing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>Proces SEA – p</w:t>
      </w:r>
      <w:r w:rsidRPr="00FD5242">
        <w:rPr>
          <w:rFonts w:asciiTheme="minorHAnsi" w:hAnsiTheme="minorHAnsi" w:cstheme="minorBidi"/>
          <w:sz w:val="22"/>
          <w:szCs w:val="22"/>
          <w:lang w:eastAsia="en-US"/>
        </w:rPr>
        <w:t>ředložení oznámení koncepce a zjišťovací řízení v rámci posouzení vlivu strategie na životní prostředí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Pr="00FD5242">
        <w:rPr>
          <w:rFonts w:asciiTheme="minorHAnsi" w:hAnsiTheme="minorHAnsi" w:cstheme="minorBidi"/>
          <w:sz w:val="22"/>
          <w:szCs w:val="22"/>
          <w:lang w:eastAsia="en-US"/>
        </w:rPr>
        <w:t>(1. část do konce června 2021, případně 2. část do konce prosince 2021).</w:t>
      </w:r>
    </w:p>
    <w:p w14:paraId="5801633E" w14:textId="704F421C" w:rsidR="00FD5242" w:rsidRDefault="00FD5242" w:rsidP="00FD5242">
      <w:pPr>
        <w:pStyle w:val="Normlnweb"/>
        <w:numPr>
          <w:ilvl w:val="1"/>
          <w:numId w:val="14"/>
        </w:numPr>
        <w:spacing w:before="0" w:beforeAutospacing="0" w:after="120" w:afterAutospacing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>Předložení strategie na vědomí Radě města Zlína (červenec 2021).</w:t>
      </w:r>
    </w:p>
    <w:p w14:paraId="3B0A3D42" w14:textId="3D3921C7" w:rsidR="00FD5242" w:rsidRPr="00FD5242" w:rsidRDefault="00FD5242" w:rsidP="00FD5242">
      <w:pPr>
        <w:pStyle w:val="Odstavecseseznamem"/>
        <w:numPr>
          <w:ilvl w:val="1"/>
          <w:numId w:val="14"/>
        </w:numPr>
      </w:pPr>
      <w:r w:rsidRPr="00FD5242">
        <w:t xml:space="preserve">Předložení strategie ke schválení Zastupitelstvu města Zlína – do konce roku 2021 (v návaznosti na </w:t>
      </w:r>
      <w:r>
        <w:t xml:space="preserve">proces </w:t>
      </w:r>
      <w:r w:rsidRPr="00FD5242">
        <w:t>SEA)</w:t>
      </w:r>
      <w:r>
        <w:t>.</w:t>
      </w:r>
    </w:p>
    <w:p w14:paraId="05274FA4" w14:textId="120EF066" w:rsidR="00EB3A23" w:rsidRDefault="00EB3A23" w:rsidP="00EB3A23">
      <w:pPr>
        <w:pStyle w:val="Normlnweb"/>
        <w:spacing w:before="0" w:beforeAutospacing="0" w:after="120" w:afterAutospacing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14:paraId="622943D5" w14:textId="77777777" w:rsidR="00452105" w:rsidRDefault="00452105" w:rsidP="00EB3A23">
      <w:pPr>
        <w:pStyle w:val="Normlnweb"/>
        <w:spacing w:before="0" w:beforeAutospacing="0" w:after="120" w:afterAutospacing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14:paraId="445D84F1" w14:textId="2E3844AE" w:rsidR="00EB3A23" w:rsidRDefault="00FD5242" w:rsidP="00EB3A23">
      <w:pPr>
        <w:pStyle w:val="Normlnweb"/>
        <w:numPr>
          <w:ilvl w:val="0"/>
          <w:numId w:val="13"/>
        </w:numPr>
        <w:spacing w:after="120" w:afterAutospacing="0"/>
        <w:ind w:left="782" w:hanging="357"/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hAnsiTheme="minorHAnsi" w:cstheme="minorBidi"/>
          <w:b/>
          <w:sz w:val="22"/>
          <w:szCs w:val="22"/>
          <w:lang w:eastAsia="en-US"/>
        </w:rPr>
        <w:lastRenderedPageBreak/>
        <w:t>Závěrečné slovo</w:t>
      </w:r>
    </w:p>
    <w:p w14:paraId="52C1DF53" w14:textId="28B9C67D" w:rsidR="00EB3A23" w:rsidRDefault="00F36B59" w:rsidP="00DB7686">
      <w:pPr>
        <w:pStyle w:val="Normlnweb"/>
        <w:numPr>
          <w:ilvl w:val="0"/>
          <w:numId w:val="14"/>
        </w:numPr>
        <w:spacing w:before="0" w:beforeAutospacing="0" w:after="120" w:afterAutospacing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>Ing. et</w:t>
      </w:r>
      <w:r w:rsidRPr="00F36B59">
        <w:rPr>
          <w:rFonts w:asciiTheme="minorHAnsi" w:hAnsiTheme="minorHAnsi" w:cstheme="minorBidi"/>
          <w:sz w:val="22"/>
          <w:szCs w:val="22"/>
          <w:lang w:eastAsia="en-US"/>
        </w:rPr>
        <w:t xml:space="preserve"> Ing Jiří Korec, primátor </w:t>
      </w:r>
      <w:r>
        <w:rPr>
          <w:rFonts w:asciiTheme="minorHAnsi" w:hAnsiTheme="minorHAnsi" w:cstheme="minorBidi"/>
          <w:sz w:val="22"/>
          <w:szCs w:val="22"/>
          <w:lang w:eastAsia="en-US"/>
        </w:rPr>
        <w:t>S</w:t>
      </w:r>
      <w:r w:rsidRPr="00F36B59">
        <w:rPr>
          <w:rFonts w:asciiTheme="minorHAnsi" w:hAnsiTheme="minorHAnsi" w:cstheme="minorBidi"/>
          <w:sz w:val="22"/>
          <w:szCs w:val="22"/>
          <w:lang w:eastAsia="en-US"/>
        </w:rPr>
        <w:t>tatutárního města Zlína, poděkoval všem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 za aktivní přístup ke zpracování </w:t>
      </w:r>
      <w:r w:rsidR="00452105" w:rsidRPr="005D540B">
        <w:rPr>
          <w:rFonts w:asciiTheme="minorHAnsi" w:hAnsiTheme="minorHAnsi" w:cstheme="minorBidi"/>
          <w:sz w:val="22"/>
          <w:szCs w:val="22"/>
          <w:lang w:eastAsia="en-US"/>
        </w:rPr>
        <w:t>strategie ZLÍN 2030</w:t>
      </w:r>
      <w:r w:rsidR="00452105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a ocenil posun </w:t>
      </w:r>
      <w:r w:rsidR="00072997">
        <w:rPr>
          <w:rFonts w:asciiTheme="minorHAnsi" w:hAnsiTheme="minorHAnsi" w:cstheme="minorBidi"/>
          <w:sz w:val="22"/>
          <w:szCs w:val="22"/>
          <w:lang w:eastAsia="en-US"/>
        </w:rPr>
        <w:t xml:space="preserve">v 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procesu přípravy strategie od </w:t>
      </w:r>
      <w:r w:rsidR="00072997">
        <w:rPr>
          <w:rFonts w:asciiTheme="minorHAnsi" w:hAnsiTheme="minorHAnsi" w:cstheme="minorBidi"/>
          <w:sz w:val="22"/>
          <w:szCs w:val="22"/>
          <w:lang w:eastAsia="en-US"/>
        </w:rPr>
        <w:t xml:space="preserve">jeho 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zahájení </w:t>
      </w:r>
      <w:r w:rsidR="00072997">
        <w:rPr>
          <w:rFonts w:asciiTheme="minorHAnsi" w:hAnsiTheme="minorHAnsi" w:cstheme="minorBidi"/>
          <w:sz w:val="22"/>
          <w:szCs w:val="22"/>
          <w:lang w:eastAsia="en-US"/>
        </w:rPr>
        <w:t xml:space="preserve">až po současnou podobu strategie, která posune město Zlín v jeho dalším rozvoji. Zároveň sdělil, že kromě zmíněného sběru </w:t>
      </w:r>
      <w:r w:rsidR="00452105">
        <w:rPr>
          <w:rFonts w:asciiTheme="minorHAnsi" w:hAnsiTheme="minorHAnsi" w:cstheme="minorBidi"/>
          <w:sz w:val="22"/>
          <w:szCs w:val="22"/>
          <w:lang w:eastAsia="en-US"/>
        </w:rPr>
        <w:t>dotazů</w:t>
      </w:r>
      <w:r w:rsidR="00072997">
        <w:rPr>
          <w:rFonts w:asciiTheme="minorHAnsi" w:hAnsiTheme="minorHAnsi" w:cstheme="minorBidi"/>
          <w:sz w:val="22"/>
          <w:szCs w:val="22"/>
          <w:lang w:eastAsia="en-US"/>
        </w:rPr>
        <w:t xml:space="preserve"> a připomínek ke </w:t>
      </w:r>
      <w:r w:rsidR="00452105" w:rsidRPr="005D540B">
        <w:rPr>
          <w:rFonts w:asciiTheme="minorHAnsi" w:hAnsiTheme="minorHAnsi" w:cstheme="minorBidi"/>
          <w:sz w:val="22"/>
          <w:szCs w:val="22"/>
          <w:lang w:eastAsia="en-US"/>
        </w:rPr>
        <w:t>strategie ZLÍN 2030</w:t>
      </w:r>
      <w:r w:rsidR="00452105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072997">
        <w:rPr>
          <w:rFonts w:asciiTheme="minorHAnsi" w:hAnsiTheme="minorHAnsi" w:cstheme="minorBidi"/>
          <w:sz w:val="22"/>
          <w:szCs w:val="22"/>
          <w:lang w:eastAsia="en-US"/>
        </w:rPr>
        <w:t>prostřednictvím elektronického formuláře se občané mohou obracet v této věci také přímo na něj.</w:t>
      </w:r>
    </w:p>
    <w:p w14:paraId="611C8004" w14:textId="77777777" w:rsidR="00EB3A23" w:rsidRPr="003D6136" w:rsidRDefault="00EB3A23" w:rsidP="00EB3A23">
      <w:pPr>
        <w:pStyle w:val="Normlnweb"/>
        <w:spacing w:before="0" w:beforeAutospacing="0" w:after="120" w:afterAutospacing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14:paraId="767E409C" w14:textId="77777777" w:rsidR="00211417" w:rsidRDefault="00211417" w:rsidP="001D1812">
      <w:pPr>
        <w:pStyle w:val="Odstavecseseznamem"/>
        <w:ind w:left="714"/>
        <w:jc w:val="right"/>
        <w:rPr>
          <w:rFonts w:cs="Arial"/>
        </w:rPr>
      </w:pPr>
    </w:p>
    <w:p w14:paraId="607AAF4B" w14:textId="4896355D" w:rsidR="001D1812" w:rsidRPr="00B93B54" w:rsidRDefault="00855FFE" w:rsidP="001D1812">
      <w:pPr>
        <w:pStyle w:val="Odstavecseseznamem"/>
        <w:ind w:left="714"/>
        <w:jc w:val="right"/>
        <w:rPr>
          <w:rFonts w:cs="Arial"/>
        </w:rPr>
      </w:pPr>
      <w:r>
        <w:rPr>
          <w:rFonts w:cs="Arial"/>
        </w:rPr>
        <w:t>Zapsal</w:t>
      </w:r>
      <w:r w:rsidR="001D1812" w:rsidRPr="00B93B54">
        <w:rPr>
          <w:rFonts w:cs="Arial"/>
        </w:rPr>
        <w:t xml:space="preserve">: </w:t>
      </w:r>
      <w:r>
        <w:rPr>
          <w:rFonts w:cs="Arial"/>
        </w:rPr>
        <w:t>RNDr. Jan Beneš</w:t>
      </w:r>
    </w:p>
    <w:p w14:paraId="5DA3B386" w14:textId="20CB34EB" w:rsidR="001D1812" w:rsidRPr="00B93B54" w:rsidRDefault="00EF67CA" w:rsidP="001D1812">
      <w:pPr>
        <w:pStyle w:val="Odstavecseseznamem"/>
        <w:ind w:left="714"/>
        <w:jc w:val="right"/>
        <w:rPr>
          <w:rFonts w:cs="Arial"/>
        </w:rPr>
      </w:pPr>
      <w:r>
        <w:rPr>
          <w:rFonts w:cs="Arial"/>
        </w:rPr>
        <w:t>Dne: 27</w:t>
      </w:r>
      <w:r w:rsidR="00855FFE">
        <w:rPr>
          <w:rFonts w:cs="Arial"/>
        </w:rPr>
        <w:t>. 5</w:t>
      </w:r>
      <w:r w:rsidR="00756737">
        <w:rPr>
          <w:rFonts w:cs="Arial"/>
        </w:rPr>
        <w:t xml:space="preserve">. </w:t>
      </w:r>
      <w:r w:rsidR="00F47459">
        <w:rPr>
          <w:rFonts w:cs="Arial"/>
        </w:rPr>
        <w:t>2021</w:t>
      </w:r>
    </w:p>
    <w:p w14:paraId="5EF237A7" w14:textId="2D6F7EA5" w:rsidR="001D1812" w:rsidRPr="00377AE4" w:rsidRDefault="001D1812" w:rsidP="00377AE4">
      <w:pPr>
        <w:rPr>
          <w:rFonts w:cs="Arial"/>
          <w:u w:val="single"/>
        </w:rPr>
      </w:pPr>
      <w:r w:rsidRPr="00377AE4">
        <w:rPr>
          <w:rFonts w:cs="Arial"/>
          <w:u w:val="single"/>
        </w:rPr>
        <w:t xml:space="preserve">Seznam </w:t>
      </w:r>
      <w:r w:rsidR="00F0695D">
        <w:rPr>
          <w:rFonts w:cs="Arial"/>
          <w:u w:val="single"/>
        </w:rPr>
        <w:t>p</w:t>
      </w:r>
      <w:r w:rsidRPr="00377AE4">
        <w:rPr>
          <w:rFonts w:cs="Arial"/>
          <w:u w:val="single"/>
        </w:rPr>
        <w:t>říloh:</w:t>
      </w:r>
    </w:p>
    <w:p w14:paraId="03C451B3" w14:textId="4EA32648" w:rsidR="00855FFE" w:rsidRDefault="00377AE4" w:rsidP="005B65F3">
      <w:pPr>
        <w:ind w:left="1410" w:hanging="1410"/>
      </w:pPr>
      <w:r w:rsidRPr="00840C00">
        <w:t xml:space="preserve">Příloha č. </w:t>
      </w:r>
      <w:r w:rsidR="00840C00" w:rsidRPr="00840C00">
        <w:t>1</w:t>
      </w:r>
      <w:r w:rsidRPr="00840C00">
        <w:tab/>
      </w:r>
      <w:r w:rsidR="00FA66A3" w:rsidRPr="00840C00">
        <w:t>Prezentace finálního</w:t>
      </w:r>
      <w:r w:rsidR="005B65F3" w:rsidRPr="00840C00">
        <w:t xml:space="preserve"> návrhu </w:t>
      </w:r>
      <w:r w:rsidR="00F36B59" w:rsidRPr="00840C00">
        <w:t>Strategie rozvoje S</w:t>
      </w:r>
      <w:r w:rsidR="006D7EC6" w:rsidRPr="00840C00">
        <w:t>tatutárního města Zlína do roku 2030 – ZLÍN 2030</w:t>
      </w:r>
    </w:p>
    <w:sectPr w:rsidR="00855F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89655" w14:textId="77777777" w:rsidR="00D6614B" w:rsidRDefault="00D6614B" w:rsidP="00057A5C">
      <w:pPr>
        <w:spacing w:after="0" w:line="240" w:lineRule="auto"/>
      </w:pPr>
      <w:r>
        <w:separator/>
      </w:r>
    </w:p>
  </w:endnote>
  <w:endnote w:type="continuationSeparator" w:id="0">
    <w:p w14:paraId="1CD82AEF" w14:textId="77777777" w:rsidR="00D6614B" w:rsidRDefault="00D6614B" w:rsidP="00057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E3E9F" w14:textId="77777777" w:rsidR="00E144BC" w:rsidRDefault="00E144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7341753"/>
      <w:docPartObj>
        <w:docPartGallery w:val="Page Numbers (Bottom of Page)"/>
        <w:docPartUnique/>
      </w:docPartObj>
    </w:sdtPr>
    <w:sdtEndPr/>
    <w:sdtContent>
      <w:p w14:paraId="24872CBF" w14:textId="4A04D48F" w:rsidR="001D1812" w:rsidRDefault="001D181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E60">
          <w:rPr>
            <w:noProof/>
          </w:rPr>
          <w:t>3</w:t>
        </w:r>
        <w:r>
          <w:fldChar w:fldCharType="end"/>
        </w:r>
      </w:p>
    </w:sdtContent>
  </w:sdt>
  <w:p w14:paraId="70CC6EEE" w14:textId="77777777" w:rsidR="001D1812" w:rsidRDefault="001D18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ACDD5" w14:textId="77777777" w:rsidR="00E144BC" w:rsidRDefault="00E144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E3CAB" w14:textId="77777777" w:rsidR="00D6614B" w:rsidRDefault="00D6614B" w:rsidP="00057A5C">
      <w:pPr>
        <w:spacing w:after="0" w:line="240" w:lineRule="auto"/>
      </w:pPr>
      <w:r>
        <w:separator/>
      </w:r>
    </w:p>
  </w:footnote>
  <w:footnote w:type="continuationSeparator" w:id="0">
    <w:p w14:paraId="0FB9766A" w14:textId="77777777" w:rsidR="00D6614B" w:rsidRDefault="00D6614B" w:rsidP="00057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AE254" w14:textId="77777777" w:rsidR="00E144BC" w:rsidRDefault="00E144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16032" w14:textId="77777777" w:rsidR="00057A5C" w:rsidRDefault="00057A5C" w:rsidP="00057A5C">
    <w:pPr>
      <w:pStyle w:val="Zhlav"/>
      <w:jc w:val="right"/>
    </w:pPr>
    <w:r>
      <w:rPr>
        <w:noProof/>
        <w:lang w:eastAsia="cs-CZ"/>
      </w:rPr>
      <w:drawing>
        <wp:inline distT="0" distB="0" distL="0" distR="0" wp14:anchorId="078A4485" wp14:editId="5E7361B4">
          <wp:extent cx="2019300" cy="8763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9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EB03" w14:textId="77777777" w:rsidR="00E144BC" w:rsidRDefault="00E144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C4E"/>
    <w:multiLevelType w:val="hybridMultilevel"/>
    <w:tmpl w:val="4CF25210"/>
    <w:lvl w:ilvl="0" w:tplc="A338434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1038C8"/>
    <w:multiLevelType w:val="hybridMultilevel"/>
    <w:tmpl w:val="6F0EF5CC"/>
    <w:lvl w:ilvl="0" w:tplc="DE0C178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C701B"/>
    <w:multiLevelType w:val="hybridMultilevel"/>
    <w:tmpl w:val="1EF86166"/>
    <w:lvl w:ilvl="0" w:tplc="117C0AC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846171C"/>
    <w:multiLevelType w:val="hybridMultilevel"/>
    <w:tmpl w:val="FF9A673A"/>
    <w:lvl w:ilvl="0" w:tplc="D8CCB3A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136B8F"/>
    <w:multiLevelType w:val="hybridMultilevel"/>
    <w:tmpl w:val="152EC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71BD1"/>
    <w:multiLevelType w:val="hybridMultilevel"/>
    <w:tmpl w:val="8AA21292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E0305C1"/>
    <w:multiLevelType w:val="hybridMultilevel"/>
    <w:tmpl w:val="876A905C"/>
    <w:lvl w:ilvl="0" w:tplc="A738B7BE">
      <w:numFmt w:val="bullet"/>
      <w:lvlText w:val="-"/>
      <w:lvlJc w:val="left"/>
      <w:pPr>
        <w:ind w:left="107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1F8C763F"/>
    <w:multiLevelType w:val="hybridMultilevel"/>
    <w:tmpl w:val="1AFEEB3E"/>
    <w:lvl w:ilvl="0" w:tplc="0405000F">
      <w:start w:val="1"/>
      <w:numFmt w:val="decimal"/>
      <w:lvlText w:val="%1."/>
      <w:lvlJc w:val="left"/>
      <w:pPr>
        <w:ind w:left="128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3496C94"/>
    <w:multiLevelType w:val="hybridMultilevel"/>
    <w:tmpl w:val="4B3485C0"/>
    <w:lvl w:ilvl="0" w:tplc="2990DF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840D4"/>
    <w:multiLevelType w:val="hybridMultilevel"/>
    <w:tmpl w:val="86AE6328"/>
    <w:lvl w:ilvl="0" w:tplc="A738B7BE">
      <w:numFmt w:val="bullet"/>
      <w:lvlText w:val="-"/>
      <w:lvlJc w:val="left"/>
      <w:pPr>
        <w:ind w:left="128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40973AE"/>
    <w:multiLevelType w:val="hybridMultilevel"/>
    <w:tmpl w:val="9C88942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816145"/>
    <w:multiLevelType w:val="hybridMultilevel"/>
    <w:tmpl w:val="90A243B0"/>
    <w:lvl w:ilvl="0" w:tplc="F3E2AB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D26DB"/>
    <w:multiLevelType w:val="hybridMultilevel"/>
    <w:tmpl w:val="A0042C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2C6577"/>
    <w:multiLevelType w:val="hybridMultilevel"/>
    <w:tmpl w:val="99CA5D5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6204EEC"/>
    <w:multiLevelType w:val="hybridMultilevel"/>
    <w:tmpl w:val="FE9A1C2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64A1C34"/>
    <w:multiLevelType w:val="hybridMultilevel"/>
    <w:tmpl w:val="6608C7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432BB"/>
    <w:multiLevelType w:val="hybridMultilevel"/>
    <w:tmpl w:val="63CAD0E4"/>
    <w:lvl w:ilvl="0" w:tplc="D0F02CBE">
      <w:start w:val="5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22C5"/>
    <w:multiLevelType w:val="hybridMultilevel"/>
    <w:tmpl w:val="2500EEA2"/>
    <w:lvl w:ilvl="0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74716490"/>
    <w:multiLevelType w:val="hybridMultilevel"/>
    <w:tmpl w:val="76AE7EF8"/>
    <w:lvl w:ilvl="0" w:tplc="0405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8C85C3A"/>
    <w:multiLevelType w:val="hybridMultilevel"/>
    <w:tmpl w:val="3080178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9"/>
  </w:num>
  <w:num w:numId="4">
    <w:abstractNumId w:val="10"/>
  </w:num>
  <w:num w:numId="5">
    <w:abstractNumId w:val="15"/>
  </w:num>
  <w:num w:numId="6">
    <w:abstractNumId w:val="5"/>
  </w:num>
  <w:num w:numId="7">
    <w:abstractNumId w:val="2"/>
  </w:num>
  <w:num w:numId="8">
    <w:abstractNumId w:val="8"/>
  </w:num>
  <w:num w:numId="9">
    <w:abstractNumId w:val="17"/>
  </w:num>
  <w:num w:numId="10">
    <w:abstractNumId w:val="13"/>
  </w:num>
  <w:num w:numId="11">
    <w:abstractNumId w:val="16"/>
  </w:num>
  <w:num w:numId="12">
    <w:abstractNumId w:val="11"/>
  </w:num>
  <w:num w:numId="13">
    <w:abstractNumId w:val="0"/>
  </w:num>
  <w:num w:numId="14">
    <w:abstractNumId w:val="14"/>
  </w:num>
  <w:num w:numId="15">
    <w:abstractNumId w:val="4"/>
  </w:num>
  <w:num w:numId="16">
    <w:abstractNumId w:val="6"/>
  </w:num>
  <w:num w:numId="17">
    <w:abstractNumId w:val="9"/>
  </w:num>
  <w:num w:numId="18">
    <w:abstractNumId w:val="18"/>
  </w:num>
  <w:num w:numId="19">
    <w:abstractNumId w:val="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3D"/>
    <w:rsid w:val="0001170D"/>
    <w:rsid w:val="000202CC"/>
    <w:rsid w:val="00026D2E"/>
    <w:rsid w:val="0003370B"/>
    <w:rsid w:val="00041D89"/>
    <w:rsid w:val="00057A5C"/>
    <w:rsid w:val="000728E2"/>
    <w:rsid w:val="00072997"/>
    <w:rsid w:val="00091341"/>
    <w:rsid w:val="000A4513"/>
    <w:rsid w:val="000E26F1"/>
    <w:rsid w:val="00116720"/>
    <w:rsid w:val="0015413F"/>
    <w:rsid w:val="00194F6D"/>
    <w:rsid w:val="001973EC"/>
    <w:rsid w:val="001A7A46"/>
    <w:rsid w:val="001D1812"/>
    <w:rsid w:val="001F26C3"/>
    <w:rsid w:val="001F41B9"/>
    <w:rsid w:val="00202476"/>
    <w:rsid w:val="00211417"/>
    <w:rsid w:val="0022177D"/>
    <w:rsid w:val="00222056"/>
    <w:rsid w:val="00237CD5"/>
    <w:rsid w:val="00246527"/>
    <w:rsid w:val="00263B39"/>
    <w:rsid w:val="00270488"/>
    <w:rsid w:val="002704C0"/>
    <w:rsid w:val="002A1B76"/>
    <w:rsid w:val="002B3D41"/>
    <w:rsid w:val="002C0D82"/>
    <w:rsid w:val="002C18E4"/>
    <w:rsid w:val="002C57E0"/>
    <w:rsid w:val="002D6051"/>
    <w:rsid w:val="002F7489"/>
    <w:rsid w:val="003051FA"/>
    <w:rsid w:val="00315165"/>
    <w:rsid w:val="00334C9D"/>
    <w:rsid w:val="00351ED0"/>
    <w:rsid w:val="00377AE4"/>
    <w:rsid w:val="00394D58"/>
    <w:rsid w:val="003A6471"/>
    <w:rsid w:val="003C5038"/>
    <w:rsid w:val="003C702E"/>
    <w:rsid w:val="003D58EC"/>
    <w:rsid w:val="003D6136"/>
    <w:rsid w:val="003D6C44"/>
    <w:rsid w:val="003E1343"/>
    <w:rsid w:val="003F7D69"/>
    <w:rsid w:val="00407696"/>
    <w:rsid w:val="00444699"/>
    <w:rsid w:val="0044562D"/>
    <w:rsid w:val="00452105"/>
    <w:rsid w:val="0048381A"/>
    <w:rsid w:val="00495903"/>
    <w:rsid w:val="004B343A"/>
    <w:rsid w:val="004B50C3"/>
    <w:rsid w:val="004C4EDC"/>
    <w:rsid w:val="004D1B01"/>
    <w:rsid w:val="004D1DC0"/>
    <w:rsid w:val="004F0000"/>
    <w:rsid w:val="004F1857"/>
    <w:rsid w:val="004F51F2"/>
    <w:rsid w:val="005054CD"/>
    <w:rsid w:val="00524FEF"/>
    <w:rsid w:val="00541484"/>
    <w:rsid w:val="005425CA"/>
    <w:rsid w:val="00552AD1"/>
    <w:rsid w:val="0057190E"/>
    <w:rsid w:val="0058070E"/>
    <w:rsid w:val="005916A6"/>
    <w:rsid w:val="005B65F3"/>
    <w:rsid w:val="005C039B"/>
    <w:rsid w:val="005C1AC9"/>
    <w:rsid w:val="005C4D64"/>
    <w:rsid w:val="005C63F8"/>
    <w:rsid w:val="005C650B"/>
    <w:rsid w:val="005D540B"/>
    <w:rsid w:val="005E5006"/>
    <w:rsid w:val="00662414"/>
    <w:rsid w:val="00686169"/>
    <w:rsid w:val="006934BE"/>
    <w:rsid w:val="006967EB"/>
    <w:rsid w:val="006B7EBD"/>
    <w:rsid w:val="006D0E7A"/>
    <w:rsid w:val="006D4422"/>
    <w:rsid w:val="006D4FCA"/>
    <w:rsid w:val="006D6AA9"/>
    <w:rsid w:val="006D7EC6"/>
    <w:rsid w:val="006E5E60"/>
    <w:rsid w:val="006E75FC"/>
    <w:rsid w:val="007047A1"/>
    <w:rsid w:val="00720B29"/>
    <w:rsid w:val="007230AF"/>
    <w:rsid w:val="0073159B"/>
    <w:rsid w:val="00731865"/>
    <w:rsid w:val="007319A3"/>
    <w:rsid w:val="00732CA5"/>
    <w:rsid w:val="00754D0E"/>
    <w:rsid w:val="00756737"/>
    <w:rsid w:val="00770446"/>
    <w:rsid w:val="0078062C"/>
    <w:rsid w:val="0078456B"/>
    <w:rsid w:val="007C1DEF"/>
    <w:rsid w:val="007E2ED0"/>
    <w:rsid w:val="007E6BBD"/>
    <w:rsid w:val="007F2996"/>
    <w:rsid w:val="007F4482"/>
    <w:rsid w:val="00800DD0"/>
    <w:rsid w:val="00813A94"/>
    <w:rsid w:val="00831D51"/>
    <w:rsid w:val="00837D35"/>
    <w:rsid w:val="00840C00"/>
    <w:rsid w:val="00845699"/>
    <w:rsid w:val="00855FFE"/>
    <w:rsid w:val="00861D81"/>
    <w:rsid w:val="00877E5F"/>
    <w:rsid w:val="00891232"/>
    <w:rsid w:val="00893565"/>
    <w:rsid w:val="008C3878"/>
    <w:rsid w:val="008D083C"/>
    <w:rsid w:val="008D4E0E"/>
    <w:rsid w:val="008E5EB7"/>
    <w:rsid w:val="00912B5D"/>
    <w:rsid w:val="00921EBE"/>
    <w:rsid w:val="00952570"/>
    <w:rsid w:val="00957A81"/>
    <w:rsid w:val="00974326"/>
    <w:rsid w:val="00985774"/>
    <w:rsid w:val="009A3099"/>
    <w:rsid w:val="009A4EB3"/>
    <w:rsid w:val="009B74EB"/>
    <w:rsid w:val="009D79DD"/>
    <w:rsid w:val="00A02AF6"/>
    <w:rsid w:val="00A27B89"/>
    <w:rsid w:val="00A47F9C"/>
    <w:rsid w:val="00A52CC9"/>
    <w:rsid w:val="00A531CB"/>
    <w:rsid w:val="00A55C29"/>
    <w:rsid w:val="00A66FAD"/>
    <w:rsid w:val="00A76513"/>
    <w:rsid w:val="00A83AC6"/>
    <w:rsid w:val="00A95499"/>
    <w:rsid w:val="00AB3279"/>
    <w:rsid w:val="00AF1C48"/>
    <w:rsid w:val="00B33B5D"/>
    <w:rsid w:val="00B36216"/>
    <w:rsid w:val="00B37AEC"/>
    <w:rsid w:val="00B74868"/>
    <w:rsid w:val="00B757A7"/>
    <w:rsid w:val="00B925A5"/>
    <w:rsid w:val="00BC01FF"/>
    <w:rsid w:val="00BC4B99"/>
    <w:rsid w:val="00BE2CEE"/>
    <w:rsid w:val="00BF101B"/>
    <w:rsid w:val="00C160F7"/>
    <w:rsid w:val="00C25194"/>
    <w:rsid w:val="00C3040A"/>
    <w:rsid w:val="00C32E98"/>
    <w:rsid w:val="00C64981"/>
    <w:rsid w:val="00CB6261"/>
    <w:rsid w:val="00CD3B3F"/>
    <w:rsid w:val="00CD4724"/>
    <w:rsid w:val="00CE549B"/>
    <w:rsid w:val="00D164CA"/>
    <w:rsid w:val="00D2502F"/>
    <w:rsid w:val="00D4337D"/>
    <w:rsid w:val="00D63734"/>
    <w:rsid w:val="00D64EBE"/>
    <w:rsid w:val="00D6614B"/>
    <w:rsid w:val="00D72D95"/>
    <w:rsid w:val="00D751A0"/>
    <w:rsid w:val="00D76016"/>
    <w:rsid w:val="00D7603A"/>
    <w:rsid w:val="00D97B03"/>
    <w:rsid w:val="00DB7686"/>
    <w:rsid w:val="00DC1EAF"/>
    <w:rsid w:val="00DC7D71"/>
    <w:rsid w:val="00DE5C3F"/>
    <w:rsid w:val="00E144BC"/>
    <w:rsid w:val="00E14666"/>
    <w:rsid w:val="00E1573A"/>
    <w:rsid w:val="00E543DF"/>
    <w:rsid w:val="00E6394A"/>
    <w:rsid w:val="00E7534A"/>
    <w:rsid w:val="00EA5A48"/>
    <w:rsid w:val="00EB3A23"/>
    <w:rsid w:val="00EC0E2C"/>
    <w:rsid w:val="00EC2A21"/>
    <w:rsid w:val="00EC699D"/>
    <w:rsid w:val="00EE40D6"/>
    <w:rsid w:val="00EF5C6F"/>
    <w:rsid w:val="00EF67CA"/>
    <w:rsid w:val="00F0695D"/>
    <w:rsid w:val="00F124B3"/>
    <w:rsid w:val="00F16019"/>
    <w:rsid w:val="00F23EB8"/>
    <w:rsid w:val="00F3529E"/>
    <w:rsid w:val="00F36B59"/>
    <w:rsid w:val="00F45B81"/>
    <w:rsid w:val="00F47459"/>
    <w:rsid w:val="00F5294B"/>
    <w:rsid w:val="00F5671B"/>
    <w:rsid w:val="00F56DC4"/>
    <w:rsid w:val="00F5783D"/>
    <w:rsid w:val="00F77E3B"/>
    <w:rsid w:val="00F94144"/>
    <w:rsid w:val="00FA28C5"/>
    <w:rsid w:val="00FA66A3"/>
    <w:rsid w:val="00FD5242"/>
    <w:rsid w:val="00FE29BC"/>
    <w:rsid w:val="00FE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A8CE1"/>
  <w15:chartTrackingRefBased/>
  <w15:docId w15:val="{7DF524E2-6A44-4545-BC40-AFD0B266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_Odstavec se seznamem,Seznam - odrážky,Zdroj,Tučné,Nad,List Paragraph,Odstavec cíl se seznamem,Odstavec se seznamem5,Odstavec_muj,A-Odrážky1,Odstavec_muj1,Odstavec_muj2,Odstavec_muj3,Nad1,Odstavec_muj4,Nad2,List Paragraph2"/>
    <w:basedOn w:val="Normln"/>
    <w:link w:val="OdstavecseseznamemChar"/>
    <w:uiPriority w:val="34"/>
    <w:qFormat/>
    <w:rsid w:val="00DC1E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57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7A5C"/>
  </w:style>
  <w:style w:type="paragraph" w:styleId="Zpat">
    <w:name w:val="footer"/>
    <w:basedOn w:val="Normln"/>
    <w:link w:val="ZpatChar"/>
    <w:uiPriority w:val="99"/>
    <w:unhideWhenUsed/>
    <w:rsid w:val="00057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A5C"/>
  </w:style>
  <w:style w:type="character" w:customStyle="1" w:styleId="OdstavecseseznamemChar">
    <w:name w:val="Odstavec se seznamem Char"/>
    <w:aliases w:val="_Odstavec se seznamem Char,Seznam - odrážky Char,Zdroj Char,Tučné Char,Nad Char,List Paragraph Char,Odstavec cíl se seznamem Char,Odstavec se seznamem5 Char,Odstavec_muj Char,A-Odrážky1 Char,Odstavec_muj1 Char,Nad1 Char"/>
    <w:basedOn w:val="Standardnpsmoodstavce"/>
    <w:link w:val="Odstavecseseznamem"/>
    <w:uiPriority w:val="34"/>
    <w:qFormat/>
    <w:locked/>
    <w:rsid w:val="001D1812"/>
  </w:style>
  <w:style w:type="character" w:styleId="Odkaznakoment">
    <w:name w:val="annotation reference"/>
    <w:basedOn w:val="Standardnpsmoodstavce"/>
    <w:uiPriority w:val="99"/>
    <w:semiHidden/>
    <w:unhideWhenUsed/>
    <w:rsid w:val="000913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13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134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13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134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1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341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6D6AA9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026D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aliases w:val="Text poznámky pod čiarou 007 Char,_Poznámka pod čiarou Char,Poznámka Char,pozn. pod čarou Char,Fußnotentextf Char,Char1 Char,Schriftart: 9 pt Char,Schriftart: 10 pt Char,Schriftart: 8 pt Char,Geneva 9 Char,Font: Geneva 9 Char"/>
    <w:link w:val="Textpoznpodarou"/>
    <w:uiPriority w:val="99"/>
    <w:qFormat/>
    <w:locked/>
    <w:rsid w:val="00AF1C48"/>
    <w:rPr>
      <w:rFonts w:ascii="Segoe UI" w:hAnsi="Segoe UI" w:cs="Times New Roman"/>
      <w:i/>
      <w:sz w:val="18"/>
    </w:rPr>
  </w:style>
  <w:style w:type="paragraph" w:styleId="Textpoznpodarou">
    <w:name w:val="footnote text"/>
    <w:aliases w:val="Text poznámky pod čiarou 007,_Poznámka pod čiarou,Poznámka,pozn. pod čarou,Fußnotentextf,Char1,Schriftart: 9 pt,Schriftart: 10 pt,Schriftart: 8 pt,Geneva 9,Font: Geneva 9,Boston 10,f,Text pozn. pod čarou1,Footnote text,Char13,o"/>
    <w:basedOn w:val="Normln"/>
    <w:link w:val="TextpoznpodarouChar"/>
    <w:uiPriority w:val="99"/>
    <w:unhideWhenUsed/>
    <w:qFormat/>
    <w:rsid w:val="00AF1C48"/>
    <w:pPr>
      <w:spacing w:after="0" w:line="240" w:lineRule="auto"/>
      <w:jc w:val="both"/>
    </w:pPr>
    <w:rPr>
      <w:rFonts w:ascii="Segoe UI" w:hAnsi="Segoe UI" w:cs="Times New Roman"/>
      <w:i/>
      <w:sz w:val="18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AF1C48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114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in.e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lin.e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D228A49ACA42368A8668DB59DC4C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4F194-B880-4C2D-84CF-CE7F94BBB2D0}"/>
      </w:docPartPr>
      <w:docPartBody>
        <w:p w:rsidR="00237CAA" w:rsidRDefault="00036268" w:rsidP="00036268">
          <w:pPr>
            <w:pStyle w:val="42D228A49ACA42368A8668DB59DC4C09"/>
          </w:pPr>
          <w:r w:rsidRPr="008D4162">
            <w:rPr>
              <w:rStyle w:val="Zstupntext"/>
            </w:rPr>
            <w:t>Klikněte sem a zadejte text.</w:t>
          </w:r>
        </w:p>
      </w:docPartBody>
    </w:docPart>
    <w:docPart>
      <w:docPartPr>
        <w:name w:val="221A19093122412393169CD24C688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901492-1467-4A88-8CF7-016F5DAC9F63}"/>
      </w:docPartPr>
      <w:docPartBody>
        <w:p w:rsidR="00237CAA" w:rsidRDefault="00036268" w:rsidP="00036268">
          <w:pPr>
            <w:pStyle w:val="221A19093122412393169CD24C68834B"/>
          </w:pPr>
          <w:r w:rsidRPr="008D4162">
            <w:rPr>
              <w:rStyle w:val="Zstupntext"/>
            </w:rPr>
            <w:t>Klikněte sem a zadejte text.</w:t>
          </w:r>
        </w:p>
      </w:docPartBody>
    </w:docPart>
    <w:docPart>
      <w:docPartPr>
        <w:name w:val="9D53634DE0D3428999DA417691127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EE0F1B-91B1-48A3-8D55-6B8CEBF0DD6A}"/>
      </w:docPartPr>
      <w:docPartBody>
        <w:p w:rsidR="00237CAA" w:rsidRDefault="00036268" w:rsidP="00036268">
          <w:pPr>
            <w:pStyle w:val="9D53634DE0D3428999DA417691127FE2"/>
          </w:pPr>
          <w:r w:rsidRPr="0003473A">
            <w:rPr>
              <w:rStyle w:val="Zstupntext"/>
              <w:rFonts w:cs="Arial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68"/>
    <w:rsid w:val="00036268"/>
    <w:rsid w:val="000A50DF"/>
    <w:rsid w:val="00237CAA"/>
    <w:rsid w:val="00244A48"/>
    <w:rsid w:val="003662B1"/>
    <w:rsid w:val="00441D90"/>
    <w:rsid w:val="004F71EE"/>
    <w:rsid w:val="005158EE"/>
    <w:rsid w:val="00553456"/>
    <w:rsid w:val="00617083"/>
    <w:rsid w:val="006E01F6"/>
    <w:rsid w:val="00830C64"/>
    <w:rsid w:val="00910159"/>
    <w:rsid w:val="00A03D56"/>
    <w:rsid w:val="00AF58EA"/>
    <w:rsid w:val="00BC52E1"/>
    <w:rsid w:val="00CC56F2"/>
    <w:rsid w:val="00D072D7"/>
    <w:rsid w:val="00D62959"/>
    <w:rsid w:val="00E54AC7"/>
    <w:rsid w:val="00F34646"/>
    <w:rsid w:val="00F5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6268"/>
    <w:rPr>
      <w:color w:val="808080"/>
    </w:rPr>
  </w:style>
  <w:style w:type="paragraph" w:customStyle="1" w:styleId="42D228A49ACA42368A8668DB59DC4C09">
    <w:name w:val="42D228A49ACA42368A8668DB59DC4C09"/>
    <w:rsid w:val="00036268"/>
  </w:style>
  <w:style w:type="paragraph" w:customStyle="1" w:styleId="221A19093122412393169CD24C68834B">
    <w:name w:val="221A19093122412393169CD24C68834B"/>
    <w:rsid w:val="00036268"/>
  </w:style>
  <w:style w:type="paragraph" w:customStyle="1" w:styleId="9D53634DE0D3428999DA417691127FE2">
    <w:name w:val="9D53634DE0D3428999DA417691127FE2"/>
    <w:rsid w:val="000362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6E8FC-CD46-4BE1-B5F8-6EF55CB1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819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Melárová</dc:creator>
  <cp:keywords/>
  <dc:description/>
  <cp:lastModifiedBy>Marta Linhartová</cp:lastModifiedBy>
  <cp:revision>9</cp:revision>
  <dcterms:created xsi:type="dcterms:W3CDTF">2021-05-27T10:30:00Z</dcterms:created>
  <dcterms:modified xsi:type="dcterms:W3CDTF">2021-05-28T07:44:00Z</dcterms:modified>
</cp:coreProperties>
</file>