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76" w:type="dxa"/>
        <w:tblInd w:w="58" w:type="dxa"/>
        <w:tblCellMar>
          <w:left w:w="70" w:type="dxa"/>
          <w:right w:w="70" w:type="dxa"/>
        </w:tblCellMar>
        <w:tblLook w:val="00A0"/>
      </w:tblPr>
      <w:tblGrid>
        <w:gridCol w:w="940"/>
        <w:gridCol w:w="3733"/>
        <w:gridCol w:w="1628"/>
        <w:gridCol w:w="2370"/>
        <w:gridCol w:w="300"/>
        <w:gridCol w:w="1905"/>
        <w:gridCol w:w="3919"/>
      </w:tblGrid>
      <w:tr w:rsidR="00415632" w:rsidRPr="00E415BA" w:rsidTr="007D208D">
        <w:trPr>
          <w:trHeight w:val="289"/>
        </w:trPr>
        <w:tc>
          <w:tcPr>
            <w:tcW w:w="940" w:type="dxa"/>
            <w:tcBorders>
              <w:top w:val="nil"/>
              <w:left w:val="nil"/>
              <w:bottom w:val="nil"/>
              <w:right w:val="nil"/>
            </w:tcBorders>
            <w:noWrap/>
            <w:vAlign w:val="bottom"/>
          </w:tcPr>
          <w:p w:rsidR="00415632" w:rsidRPr="006924B7" w:rsidRDefault="00415632" w:rsidP="003C38FC">
            <w:pPr>
              <w:spacing w:after="0" w:line="240" w:lineRule="auto"/>
            </w:pPr>
          </w:p>
        </w:tc>
        <w:tc>
          <w:tcPr>
            <w:tcW w:w="3733" w:type="dxa"/>
            <w:tcBorders>
              <w:top w:val="nil"/>
              <w:left w:val="nil"/>
              <w:bottom w:val="nil"/>
              <w:right w:val="nil"/>
            </w:tcBorders>
            <w:noWrap/>
            <w:vAlign w:val="bottom"/>
          </w:tcPr>
          <w:p w:rsidR="00415632" w:rsidRPr="006924B7" w:rsidRDefault="00415632" w:rsidP="003C38FC">
            <w:pPr>
              <w:spacing w:after="0" w:line="240" w:lineRule="auto"/>
            </w:pPr>
            <w:r w:rsidRPr="006924B7">
              <w:t>Pokyny k vyplňování:</w:t>
            </w:r>
          </w:p>
        </w:tc>
        <w:tc>
          <w:tcPr>
            <w:tcW w:w="9603" w:type="dxa"/>
            <w:gridSpan w:val="5"/>
            <w:tcBorders>
              <w:top w:val="nil"/>
              <w:left w:val="nil"/>
              <w:bottom w:val="nil"/>
              <w:right w:val="nil"/>
            </w:tcBorders>
          </w:tcPr>
          <w:p w:rsidR="00415632" w:rsidRPr="006924B7" w:rsidRDefault="00415632" w:rsidP="003C38FC">
            <w:pPr>
              <w:spacing w:after="0" w:line="240" w:lineRule="auto"/>
            </w:pPr>
            <w:r w:rsidRPr="006924B7">
              <w:t>Pokud není stanovena stupnice hodnocení, oznámkujte dané kritérium jako ve škole, tzn. nejlepší plnění 1 nejhorší plnění 5</w:t>
            </w:r>
          </w:p>
        </w:tc>
      </w:tr>
      <w:tr w:rsidR="00415632" w:rsidRPr="00E415BA" w:rsidTr="007D208D">
        <w:trPr>
          <w:trHeight w:val="315"/>
        </w:trPr>
        <w:tc>
          <w:tcPr>
            <w:tcW w:w="940" w:type="dxa"/>
            <w:tcBorders>
              <w:top w:val="nil"/>
              <w:left w:val="nil"/>
              <w:bottom w:val="nil"/>
              <w:right w:val="nil"/>
            </w:tcBorders>
            <w:noWrap/>
            <w:vAlign w:val="bottom"/>
          </w:tcPr>
          <w:p w:rsidR="00415632" w:rsidRPr="006924B7" w:rsidRDefault="00415632" w:rsidP="003C38FC">
            <w:pPr>
              <w:spacing w:after="0" w:line="240" w:lineRule="auto"/>
            </w:pPr>
          </w:p>
        </w:tc>
        <w:tc>
          <w:tcPr>
            <w:tcW w:w="3733" w:type="dxa"/>
            <w:tcBorders>
              <w:top w:val="nil"/>
              <w:left w:val="nil"/>
              <w:bottom w:val="nil"/>
              <w:right w:val="nil"/>
            </w:tcBorders>
            <w:noWrap/>
            <w:vAlign w:val="bottom"/>
          </w:tcPr>
          <w:p w:rsidR="00415632" w:rsidRPr="006924B7" w:rsidRDefault="00415632" w:rsidP="003C38FC">
            <w:pPr>
              <w:spacing w:after="0" w:line="240" w:lineRule="auto"/>
            </w:pPr>
          </w:p>
        </w:tc>
        <w:tc>
          <w:tcPr>
            <w:tcW w:w="1109" w:type="dxa"/>
            <w:tcBorders>
              <w:top w:val="nil"/>
              <w:left w:val="nil"/>
              <w:bottom w:val="nil"/>
              <w:right w:val="nil"/>
            </w:tcBorders>
            <w:noWrap/>
            <w:vAlign w:val="bottom"/>
          </w:tcPr>
          <w:p w:rsidR="00415632" w:rsidRPr="006924B7" w:rsidRDefault="00415632" w:rsidP="003C38FC">
            <w:pPr>
              <w:spacing w:after="0" w:line="240" w:lineRule="auto"/>
            </w:pPr>
          </w:p>
        </w:tc>
        <w:tc>
          <w:tcPr>
            <w:tcW w:w="8494" w:type="dxa"/>
            <w:gridSpan w:val="4"/>
            <w:tcBorders>
              <w:top w:val="nil"/>
              <w:left w:val="nil"/>
              <w:bottom w:val="nil"/>
              <w:right w:val="nil"/>
            </w:tcBorders>
            <w:noWrap/>
            <w:vAlign w:val="bottom"/>
          </w:tcPr>
          <w:p w:rsidR="00415632" w:rsidRPr="006924B7" w:rsidRDefault="00415632" w:rsidP="003C38FC">
            <w:pPr>
              <w:spacing w:after="0" w:line="240" w:lineRule="auto"/>
            </w:pPr>
          </w:p>
        </w:tc>
      </w:tr>
      <w:tr w:rsidR="00415632" w:rsidRPr="00E415BA" w:rsidTr="007D208D">
        <w:trPr>
          <w:trHeight w:val="300"/>
        </w:trPr>
        <w:tc>
          <w:tcPr>
            <w:tcW w:w="4673" w:type="dxa"/>
            <w:gridSpan w:val="2"/>
            <w:tcBorders>
              <w:top w:val="single" w:sz="8" w:space="0" w:color="auto"/>
              <w:left w:val="single" w:sz="8" w:space="0" w:color="auto"/>
              <w:bottom w:val="single" w:sz="4" w:space="0" w:color="auto"/>
              <w:right w:val="nil"/>
            </w:tcBorders>
            <w:shd w:val="clear" w:color="000000" w:fill="FFFF00"/>
            <w:noWrap/>
            <w:vAlign w:val="bottom"/>
          </w:tcPr>
          <w:p w:rsidR="00415632" w:rsidRPr="006924B7" w:rsidRDefault="00415632" w:rsidP="003C38FC">
            <w:pPr>
              <w:spacing w:after="0" w:line="240" w:lineRule="auto"/>
              <w:jc w:val="center"/>
            </w:pPr>
            <w:r w:rsidRPr="006924B7">
              <w:t>Segmenty</w:t>
            </w:r>
          </w:p>
        </w:tc>
        <w:tc>
          <w:tcPr>
            <w:tcW w:w="1109" w:type="dxa"/>
            <w:vMerge w:val="restart"/>
            <w:tcBorders>
              <w:top w:val="single" w:sz="8" w:space="0" w:color="auto"/>
              <w:left w:val="single" w:sz="8" w:space="0" w:color="auto"/>
              <w:bottom w:val="single" w:sz="8" w:space="0" w:color="000000"/>
              <w:right w:val="single" w:sz="8" w:space="0" w:color="auto"/>
            </w:tcBorders>
            <w:shd w:val="clear" w:color="000000" w:fill="D1F3FF"/>
            <w:noWrap/>
            <w:vAlign w:val="center"/>
          </w:tcPr>
          <w:p w:rsidR="00415632" w:rsidRPr="006924B7" w:rsidRDefault="00415632" w:rsidP="003C38FC">
            <w:pPr>
              <w:spacing w:after="0" w:line="240" w:lineRule="auto"/>
            </w:pPr>
            <w:r w:rsidRPr="006924B7">
              <w:t>Hodnocení</w:t>
            </w:r>
          </w:p>
        </w:tc>
        <w:tc>
          <w:tcPr>
            <w:tcW w:w="8494" w:type="dxa"/>
            <w:gridSpan w:val="4"/>
            <w:vMerge w:val="restart"/>
            <w:tcBorders>
              <w:top w:val="single" w:sz="8" w:space="0" w:color="auto"/>
              <w:left w:val="nil"/>
              <w:bottom w:val="single" w:sz="8" w:space="0" w:color="000000"/>
              <w:right w:val="single" w:sz="8" w:space="0" w:color="auto"/>
            </w:tcBorders>
            <w:shd w:val="clear" w:color="000000" w:fill="F2F2F2"/>
            <w:noWrap/>
            <w:vAlign w:val="center"/>
          </w:tcPr>
          <w:p w:rsidR="00415632" w:rsidRPr="006924B7" w:rsidRDefault="00415632" w:rsidP="003C38FC">
            <w:pPr>
              <w:spacing w:after="0" w:line="240" w:lineRule="auto"/>
              <w:jc w:val="center"/>
            </w:pPr>
            <w:r w:rsidRPr="006924B7">
              <w:t>Charakteristika kritéria, návod k hodnocení</w:t>
            </w:r>
          </w:p>
        </w:tc>
      </w:tr>
      <w:tr w:rsidR="00415632" w:rsidRPr="00E415BA" w:rsidTr="007D208D">
        <w:trPr>
          <w:trHeight w:val="315"/>
        </w:trPr>
        <w:tc>
          <w:tcPr>
            <w:tcW w:w="4673" w:type="dxa"/>
            <w:gridSpan w:val="2"/>
            <w:tcBorders>
              <w:top w:val="single" w:sz="4" w:space="0" w:color="auto"/>
              <w:left w:val="single" w:sz="8" w:space="0" w:color="auto"/>
              <w:bottom w:val="single" w:sz="8" w:space="0" w:color="auto"/>
              <w:right w:val="single" w:sz="4" w:space="0" w:color="auto"/>
            </w:tcBorders>
            <w:shd w:val="clear" w:color="000000" w:fill="F2F2F2"/>
            <w:noWrap/>
            <w:vAlign w:val="bottom"/>
          </w:tcPr>
          <w:p w:rsidR="00415632" w:rsidRPr="006924B7" w:rsidRDefault="00415632" w:rsidP="003C38FC">
            <w:pPr>
              <w:spacing w:after="0" w:line="240" w:lineRule="auto"/>
              <w:jc w:val="center"/>
            </w:pPr>
            <w:r w:rsidRPr="006924B7">
              <w:t xml:space="preserve">Kritéria </w:t>
            </w:r>
          </w:p>
        </w:tc>
        <w:tc>
          <w:tcPr>
            <w:tcW w:w="1109" w:type="dxa"/>
            <w:vMerge/>
            <w:tcBorders>
              <w:top w:val="single" w:sz="8" w:space="0" w:color="auto"/>
              <w:left w:val="single" w:sz="8" w:space="0" w:color="auto"/>
              <w:bottom w:val="single" w:sz="8" w:space="0" w:color="000000"/>
              <w:right w:val="single" w:sz="8" w:space="0" w:color="auto"/>
            </w:tcBorders>
            <w:vAlign w:val="center"/>
          </w:tcPr>
          <w:p w:rsidR="00415632" w:rsidRPr="006924B7" w:rsidRDefault="00415632" w:rsidP="003C38FC">
            <w:pPr>
              <w:spacing w:after="0" w:line="240" w:lineRule="auto"/>
            </w:pPr>
          </w:p>
        </w:tc>
        <w:tc>
          <w:tcPr>
            <w:tcW w:w="8494" w:type="dxa"/>
            <w:gridSpan w:val="4"/>
            <w:vMerge/>
            <w:tcBorders>
              <w:top w:val="single" w:sz="8" w:space="0" w:color="auto"/>
              <w:left w:val="nil"/>
              <w:bottom w:val="single" w:sz="8" w:space="0" w:color="000000"/>
              <w:right w:val="single" w:sz="8" w:space="0" w:color="auto"/>
            </w:tcBorders>
            <w:vAlign w:val="center"/>
          </w:tcPr>
          <w:p w:rsidR="00415632" w:rsidRPr="006924B7" w:rsidRDefault="00415632" w:rsidP="003C38FC">
            <w:pPr>
              <w:spacing w:after="0" w:line="240" w:lineRule="auto"/>
            </w:pPr>
          </w:p>
        </w:tc>
      </w:tr>
      <w:tr w:rsidR="00415632" w:rsidRPr="00E415BA" w:rsidTr="007D208D">
        <w:trPr>
          <w:trHeight w:val="315"/>
        </w:trPr>
        <w:tc>
          <w:tcPr>
            <w:tcW w:w="4673" w:type="dxa"/>
            <w:gridSpan w:val="2"/>
            <w:tcBorders>
              <w:top w:val="single" w:sz="8" w:space="0" w:color="auto"/>
              <w:left w:val="single" w:sz="8" w:space="0" w:color="auto"/>
              <w:bottom w:val="single" w:sz="8" w:space="0" w:color="auto"/>
              <w:right w:val="single" w:sz="8" w:space="0" w:color="000000"/>
            </w:tcBorders>
            <w:shd w:val="clear" w:color="000000" w:fill="FFFFCD"/>
            <w:noWrap/>
            <w:vAlign w:val="bottom"/>
          </w:tcPr>
          <w:p w:rsidR="00415632" w:rsidRPr="006924B7" w:rsidRDefault="00415632" w:rsidP="003C38FC">
            <w:pPr>
              <w:spacing w:after="0" w:line="240" w:lineRule="auto"/>
            </w:pPr>
            <w:r w:rsidRPr="006924B7">
              <w:t>I. Infrastruktura</w:t>
            </w:r>
          </w:p>
        </w:tc>
        <w:tc>
          <w:tcPr>
            <w:tcW w:w="1109" w:type="dxa"/>
            <w:tcBorders>
              <w:top w:val="nil"/>
              <w:left w:val="nil"/>
              <w:bottom w:val="single" w:sz="8" w:space="0" w:color="auto"/>
              <w:right w:val="single" w:sz="8" w:space="0" w:color="auto"/>
            </w:tcBorders>
            <w:shd w:val="clear" w:color="000000" w:fill="00B0F0"/>
            <w:noWrap/>
            <w:vAlign w:val="bottom"/>
          </w:tcPr>
          <w:p w:rsidR="00415632" w:rsidRPr="006924B7" w:rsidRDefault="00415632" w:rsidP="003C38FC">
            <w:pPr>
              <w:spacing w:after="0" w:line="240" w:lineRule="auto"/>
            </w:pPr>
            <w:r w:rsidRPr="006924B7">
              <w:t> </w:t>
            </w:r>
          </w:p>
        </w:tc>
        <w:tc>
          <w:tcPr>
            <w:tcW w:w="8494" w:type="dxa"/>
            <w:gridSpan w:val="4"/>
            <w:tcBorders>
              <w:top w:val="nil"/>
              <w:left w:val="nil"/>
              <w:bottom w:val="single" w:sz="8" w:space="0" w:color="auto"/>
              <w:right w:val="single" w:sz="8" w:space="0" w:color="auto"/>
            </w:tcBorders>
            <w:shd w:val="clear" w:color="000000" w:fill="FFFFCD"/>
            <w:noWrap/>
            <w:vAlign w:val="bottom"/>
          </w:tcPr>
          <w:p w:rsidR="00415632" w:rsidRPr="006924B7" w:rsidRDefault="00415632" w:rsidP="003C38FC">
            <w:pPr>
              <w:spacing w:after="0" w:line="240" w:lineRule="auto"/>
            </w:pPr>
            <w:r w:rsidRPr="006924B7">
              <w:t> </w:t>
            </w:r>
          </w:p>
        </w:tc>
      </w:tr>
      <w:tr w:rsidR="00415632" w:rsidRPr="00E415BA" w:rsidTr="007D208D">
        <w:trPr>
          <w:trHeight w:val="600"/>
        </w:trPr>
        <w:tc>
          <w:tcPr>
            <w:tcW w:w="940" w:type="dxa"/>
            <w:tcBorders>
              <w:top w:val="nil"/>
              <w:left w:val="single" w:sz="8" w:space="0" w:color="auto"/>
              <w:bottom w:val="single" w:sz="4" w:space="0" w:color="auto"/>
              <w:right w:val="single" w:sz="4" w:space="0" w:color="auto"/>
            </w:tcBorders>
            <w:noWrap/>
            <w:vAlign w:val="center"/>
          </w:tcPr>
          <w:p w:rsidR="00415632" w:rsidRPr="006924B7" w:rsidRDefault="00415632" w:rsidP="003C38FC">
            <w:pPr>
              <w:spacing w:after="0" w:line="240" w:lineRule="auto"/>
              <w:jc w:val="center"/>
            </w:pPr>
            <w:r w:rsidRPr="006924B7">
              <w:t>I.a)</w:t>
            </w:r>
          </w:p>
        </w:tc>
        <w:tc>
          <w:tcPr>
            <w:tcW w:w="3733" w:type="dxa"/>
            <w:tcBorders>
              <w:top w:val="nil"/>
              <w:left w:val="nil"/>
              <w:bottom w:val="single" w:sz="4" w:space="0" w:color="auto"/>
              <w:right w:val="nil"/>
            </w:tcBorders>
            <w:noWrap/>
            <w:vAlign w:val="center"/>
          </w:tcPr>
          <w:p w:rsidR="00415632" w:rsidRPr="006924B7" w:rsidRDefault="00415632" w:rsidP="003C38FC">
            <w:pPr>
              <w:spacing w:after="0" w:line="240" w:lineRule="auto"/>
            </w:pPr>
            <w:r w:rsidRPr="006924B7">
              <w:t>Síť zastávek</w:t>
            </w:r>
          </w:p>
        </w:tc>
        <w:tc>
          <w:tcPr>
            <w:tcW w:w="1109" w:type="dxa"/>
            <w:tcBorders>
              <w:top w:val="nil"/>
              <w:left w:val="single" w:sz="8" w:space="0" w:color="auto"/>
              <w:bottom w:val="single" w:sz="4" w:space="0" w:color="auto"/>
              <w:right w:val="single" w:sz="8" w:space="0" w:color="auto"/>
            </w:tcBorders>
            <w:shd w:val="clear" w:color="000000" w:fill="D1F3FF"/>
            <w:noWrap/>
            <w:vAlign w:val="bottom"/>
          </w:tcPr>
          <w:p w:rsidR="00415632" w:rsidRPr="006924B7" w:rsidRDefault="00415632" w:rsidP="003C38FC">
            <w:pPr>
              <w:spacing w:after="0" w:line="240" w:lineRule="auto"/>
            </w:pPr>
            <w:r w:rsidRPr="006924B7">
              <w:t> </w:t>
            </w:r>
            <w:r>
              <w:t>2</w:t>
            </w:r>
          </w:p>
        </w:tc>
        <w:tc>
          <w:tcPr>
            <w:tcW w:w="8494" w:type="dxa"/>
            <w:gridSpan w:val="4"/>
            <w:tcBorders>
              <w:top w:val="nil"/>
              <w:left w:val="nil"/>
              <w:bottom w:val="single" w:sz="4" w:space="0" w:color="auto"/>
              <w:right w:val="single" w:sz="8" w:space="0" w:color="auto"/>
            </w:tcBorders>
            <w:vAlign w:val="bottom"/>
          </w:tcPr>
          <w:p w:rsidR="00415632" w:rsidRPr="006924B7" w:rsidRDefault="00415632" w:rsidP="003C38FC">
            <w:pPr>
              <w:spacing w:after="0" w:line="240" w:lineRule="auto"/>
              <w:jc w:val="both"/>
            </w:pPr>
            <w:r w:rsidRPr="006924B7">
              <w:t xml:space="preserve">Toto kritérium popisuje hustotu zastávek a docházkové vzdálenosti na zastávku. Ohodnoťte ho na základě Vašeho odborného odhadu, popř. podle množství podnětů od veřejnosti na zřízení popř. přesunutí zastávek MHD.                              </w:t>
            </w:r>
          </w:p>
        </w:tc>
      </w:tr>
      <w:tr w:rsidR="00415632" w:rsidRPr="00E415BA" w:rsidTr="007D208D">
        <w:trPr>
          <w:trHeight w:val="923"/>
        </w:trPr>
        <w:tc>
          <w:tcPr>
            <w:tcW w:w="940" w:type="dxa"/>
            <w:tcBorders>
              <w:top w:val="nil"/>
              <w:left w:val="single" w:sz="8" w:space="0" w:color="auto"/>
              <w:bottom w:val="single" w:sz="4" w:space="0" w:color="auto"/>
              <w:right w:val="single" w:sz="4" w:space="0" w:color="auto"/>
            </w:tcBorders>
            <w:noWrap/>
            <w:vAlign w:val="center"/>
          </w:tcPr>
          <w:p w:rsidR="00415632" w:rsidRPr="006924B7" w:rsidRDefault="00415632" w:rsidP="003C38FC">
            <w:pPr>
              <w:spacing w:after="0" w:line="240" w:lineRule="auto"/>
              <w:jc w:val="center"/>
            </w:pPr>
            <w:r w:rsidRPr="006924B7">
              <w:t>I.b)</w:t>
            </w:r>
          </w:p>
        </w:tc>
        <w:tc>
          <w:tcPr>
            <w:tcW w:w="3733" w:type="dxa"/>
            <w:tcBorders>
              <w:top w:val="nil"/>
              <w:left w:val="nil"/>
              <w:bottom w:val="single" w:sz="4" w:space="0" w:color="auto"/>
              <w:right w:val="nil"/>
            </w:tcBorders>
            <w:noWrap/>
            <w:vAlign w:val="center"/>
          </w:tcPr>
          <w:p w:rsidR="00415632" w:rsidRPr="006924B7" w:rsidRDefault="00415632" w:rsidP="003C38FC">
            <w:pPr>
              <w:spacing w:after="0" w:line="240" w:lineRule="auto"/>
            </w:pPr>
            <w:r w:rsidRPr="006924B7">
              <w:t>Preferenční opatření</w:t>
            </w:r>
          </w:p>
        </w:tc>
        <w:tc>
          <w:tcPr>
            <w:tcW w:w="1109" w:type="dxa"/>
            <w:tcBorders>
              <w:top w:val="nil"/>
              <w:left w:val="single" w:sz="8" w:space="0" w:color="auto"/>
              <w:bottom w:val="single" w:sz="4" w:space="0" w:color="auto"/>
              <w:right w:val="single" w:sz="8" w:space="0" w:color="auto"/>
            </w:tcBorders>
            <w:shd w:val="clear" w:color="000000" w:fill="D1F3FF"/>
            <w:noWrap/>
            <w:vAlign w:val="bottom"/>
          </w:tcPr>
          <w:p w:rsidR="00415632" w:rsidRPr="006924B7" w:rsidRDefault="00415632" w:rsidP="003C38FC">
            <w:pPr>
              <w:spacing w:after="0" w:line="240" w:lineRule="auto"/>
            </w:pPr>
            <w:r w:rsidRPr="006924B7">
              <w:t> </w:t>
            </w:r>
            <w:r>
              <w:t>1</w:t>
            </w:r>
          </w:p>
        </w:tc>
        <w:tc>
          <w:tcPr>
            <w:tcW w:w="8494" w:type="dxa"/>
            <w:gridSpan w:val="4"/>
            <w:tcBorders>
              <w:top w:val="nil"/>
              <w:left w:val="nil"/>
              <w:bottom w:val="single" w:sz="4" w:space="0" w:color="auto"/>
              <w:right w:val="single" w:sz="8" w:space="0" w:color="auto"/>
            </w:tcBorders>
            <w:vAlign w:val="bottom"/>
          </w:tcPr>
          <w:p w:rsidR="00415632" w:rsidRPr="006924B7" w:rsidRDefault="00415632" w:rsidP="003C38FC">
            <w:pPr>
              <w:spacing w:after="0" w:line="240" w:lineRule="auto"/>
              <w:jc w:val="both"/>
            </w:pPr>
            <w:r w:rsidRPr="006924B7">
              <w:t xml:space="preserve">Ohodnoťte, jaká forma preference MHD funguje ve Vašem městě. Pokud ve Vašem městě nefunguje preference, dejte známku 4. Pokud existuje ve Vašem městě oblast (ulice), kam je povolen vjezd pouze MHD dejte známku 3, pokud máte zavedenou preferenci MHD na některých křižovatkách SSZ a nebo ve vašem městě existují vyhrazené jízdní pruhy pro MHD, dejte 2, pokud ve Vašem městě funguje preference na většině SSZ, a nebo máte preferenci na některých SSZ a vyhrazené jízdní pruhy, dejte 1. </w:t>
            </w:r>
          </w:p>
        </w:tc>
      </w:tr>
      <w:tr w:rsidR="00415632" w:rsidRPr="00E415BA" w:rsidTr="007D208D">
        <w:trPr>
          <w:trHeight w:val="938"/>
        </w:trPr>
        <w:tc>
          <w:tcPr>
            <w:tcW w:w="940" w:type="dxa"/>
            <w:tcBorders>
              <w:top w:val="nil"/>
              <w:left w:val="single" w:sz="8" w:space="0" w:color="auto"/>
              <w:bottom w:val="single" w:sz="4" w:space="0" w:color="auto"/>
              <w:right w:val="single" w:sz="4" w:space="0" w:color="auto"/>
            </w:tcBorders>
            <w:noWrap/>
            <w:vAlign w:val="center"/>
          </w:tcPr>
          <w:p w:rsidR="00415632" w:rsidRPr="006924B7" w:rsidRDefault="00415632" w:rsidP="003C38FC">
            <w:pPr>
              <w:spacing w:after="0" w:line="240" w:lineRule="auto"/>
              <w:jc w:val="center"/>
            </w:pPr>
            <w:r w:rsidRPr="006924B7">
              <w:t>I.c)</w:t>
            </w:r>
          </w:p>
        </w:tc>
        <w:tc>
          <w:tcPr>
            <w:tcW w:w="3733" w:type="dxa"/>
            <w:tcBorders>
              <w:top w:val="nil"/>
              <w:left w:val="nil"/>
              <w:bottom w:val="single" w:sz="4" w:space="0" w:color="auto"/>
              <w:right w:val="nil"/>
            </w:tcBorders>
            <w:noWrap/>
            <w:vAlign w:val="center"/>
          </w:tcPr>
          <w:p w:rsidR="00415632" w:rsidRPr="006924B7" w:rsidRDefault="00415632" w:rsidP="003C38FC">
            <w:pPr>
              <w:spacing w:after="0" w:line="240" w:lineRule="auto"/>
            </w:pPr>
            <w:r w:rsidRPr="006924B7">
              <w:t>Vybavenost zastávek MHD</w:t>
            </w:r>
          </w:p>
        </w:tc>
        <w:tc>
          <w:tcPr>
            <w:tcW w:w="1109" w:type="dxa"/>
            <w:tcBorders>
              <w:top w:val="nil"/>
              <w:left w:val="single" w:sz="8" w:space="0" w:color="auto"/>
              <w:bottom w:val="single" w:sz="4" w:space="0" w:color="auto"/>
              <w:right w:val="single" w:sz="8" w:space="0" w:color="auto"/>
            </w:tcBorders>
            <w:shd w:val="clear" w:color="000000" w:fill="D1F3FF"/>
            <w:noWrap/>
            <w:vAlign w:val="bottom"/>
          </w:tcPr>
          <w:p w:rsidR="00415632" w:rsidRPr="006924B7" w:rsidRDefault="00415632" w:rsidP="003C38FC">
            <w:pPr>
              <w:spacing w:after="0" w:line="240" w:lineRule="auto"/>
            </w:pPr>
            <w:r w:rsidRPr="006924B7">
              <w:t> </w:t>
            </w:r>
            <w:r>
              <w:t>2</w:t>
            </w:r>
          </w:p>
        </w:tc>
        <w:tc>
          <w:tcPr>
            <w:tcW w:w="8494" w:type="dxa"/>
            <w:gridSpan w:val="4"/>
            <w:tcBorders>
              <w:top w:val="nil"/>
              <w:left w:val="nil"/>
              <w:bottom w:val="single" w:sz="4" w:space="0" w:color="auto"/>
              <w:right w:val="single" w:sz="8" w:space="0" w:color="auto"/>
            </w:tcBorders>
            <w:vAlign w:val="bottom"/>
          </w:tcPr>
          <w:p w:rsidR="00415632" w:rsidRPr="006924B7" w:rsidRDefault="00415632" w:rsidP="003C38FC">
            <w:pPr>
              <w:spacing w:after="0" w:line="240" w:lineRule="auto"/>
              <w:jc w:val="both"/>
            </w:pPr>
            <w:r w:rsidRPr="006924B7">
              <w:t>Pokud jsou na zastávkách vylepeny pouze JŘ a zastávkovým přístřeškem je vybaveno méně než 30 % zastávek, dejte 4, pokud jsou na zastávkách vylepeny JŘ a další informace pro cestující (tarif, schéma sítě) a přístřeškem je vybaveno více než 30 % zastávek dejte 3, pokud existují ve městě alespoň 2-3 zastávky vybavené digitálním zobrazovacím panelem informující cestující o aktuálních časech odjezdů, dejte 2, pokud je takto vybavených zastávek alespoň 10 % a nebo většina přestupních uzlů, dejte 1.</w:t>
            </w:r>
          </w:p>
        </w:tc>
      </w:tr>
      <w:tr w:rsidR="00415632" w:rsidRPr="00E415BA" w:rsidTr="007D208D">
        <w:trPr>
          <w:trHeight w:val="1200"/>
        </w:trPr>
        <w:tc>
          <w:tcPr>
            <w:tcW w:w="940" w:type="dxa"/>
            <w:tcBorders>
              <w:top w:val="nil"/>
              <w:left w:val="single" w:sz="8" w:space="0" w:color="auto"/>
              <w:bottom w:val="single" w:sz="4" w:space="0" w:color="auto"/>
              <w:right w:val="single" w:sz="4" w:space="0" w:color="auto"/>
            </w:tcBorders>
            <w:noWrap/>
            <w:vAlign w:val="center"/>
          </w:tcPr>
          <w:p w:rsidR="00415632" w:rsidRPr="006924B7" w:rsidRDefault="00415632" w:rsidP="003C38FC">
            <w:pPr>
              <w:spacing w:after="0" w:line="240" w:lineRule="auto"/>
              <w:jc w:val="center"/>
            </w:pPr>
            <w:r w:rsidRPr="006924B7">
              <w:t>I.d)</w:t>
            </w:r>
          </w:p>
        </w:tc>
        <w:tc>
          <w:tcPr>
            <w:tcW w:w="3733" w:type="dxa"/>
            <w:tcBorders>
              <w:top w:val="nil"/>
              <w:left w:val="nil"/>
              <w:bottom w:val="single" w:sz="4" w:space="0" w:color="auto"/>
              <w:right w:val="nil"/>
            </w:tcBorders>
            <w:noWrap/>
            <w:vAlign w:val="center"/>
          </w:tcPr>
          <w:p w:rsidR="00415632" w:rsidRPr="006924B7" w:rsidRDefault="00415632" w:rsidP="003C38FC">
            <w:pPr>
              <w:spacing w:after="0" w:line="240" w:lineRule="auto"/>
            </w:pPr>
            <w:r w:rsidRPr="006924B7">
              <w:t>Bezbariérovost zastávek</w:t>
            </w:r>
          </w:p>
        </w:tc>
        <w:tc>
          <w:tcPr>
            <w:tcW w:w="1109" w:type="dxa"/>
            <w:tcBorders>
              <w:top w:val="nil"/>
              <w:left w:val="single" w:sz="8" w:space="0" w:color="auto"/>
              <w:bottom w:val="single" w:sz="4" w:space="0" w:color="auto"/>
              <w:right w:val="single" w:sz="8" w:space="0" w:color="auto"/>
            </w:tcBorders>
            <w:shd w:val="clear" w:color="000000" w:fill="D1F3FF"/>
            <w:noWrap/>
            <w:vAlign w:val="bottom"/>
          </w:tcPr>
          <w:p w:rsidR="00415632" w:rsidRPr="006924B7" w:rsidRDefault="00415632" w:rsidP="003C38FC">
            <w:pPr>
              <w:spacing w:after="0" w:line="240" w:lineRule="auto"/>
            </w:pPr>
            <w:r w:rsidRPr="006924B7">
              <w:t> </w:t>
            </w:r>
            <w:r>
              <w:t>2</w:t>
            </w:r>
          </w:p>
        </w:tc>
        <w:tc>
          <w:tcPr>
            <w:tcW w:w="8494" w:type="dxa"/>
            <w:gridSpan w:val="4"/>
            <w:tcBorders>
              <w:top w:val="nil"/>
              <w:left w:val="nil"/>
              <w:bottom w:val="single" w:sz="4" w:space="0" w:color="auto"/>
              <w:right w:val="single" w:sz="8" w:space="0" w:color="auto"/>
            </w:tcBorders>
          </w:tcPr>
          <w:p w:rsidR="00415632" w:rsidRPr="006924B7" w:rsidRDefault="00415632" w:rsidP="003C38FC">
            <w:pPr>
              <w:spacing w:after="0" w:line="240" w:lineRule="auto"/>
              <w:jc w:val="both"/>
            </w:pPr>
            <w:r w:rsidRPr="006924B7">
              <w:t xml:space="preserve">Toto kritérium hodnotí, zda jsou zastávky ve vašem městě vybaveny prvky pro osoby s omezenou schopností pohybu a orientace. Pokud ve vašem městě není žádná zastávka vybavená speciálními (kasselskými) nájezdovými obrubníky a žádná zastávka nemá prvky pro nevidomé, ohodnoťte toto kritérium známkou 4. Pokud se ve Vašem městě nacházejí alespoň nějaké zastávky vybavené prvky pro nevidomé a kaselskými obrubníky (do cca 20%), dejte známku 3. Pokud je takových zastávek mezi 20 - 50 %, dejte známku </w:t>
            </w:r>
            <w:smartTag w:uri="urn:schemas-microsoft-com:office:smarttags" w:element="metricconverter">
              <w:smartTagPr>
                <w:attr w:name="ProductID" w:val="2 a"/>
              </w:smartTagPr>
              <w:r w:rsidRPr="006924B7">
                <w:t>2 a</w:t>
              </w:r>
            </w:smartTag>
            <w:r w:rsidRPr="006924B7">
              <w:t xml:space="preserve"> pokud je takovýchto zastávek více než 50 %, dejte známku 1.</w:t>
            </w:r>
          </w:p>
        </w:tc>
      </w:tr>
      <w:tr w:rsidR="00415632" w:rsidRPr="00E415BA" w:rsidTr="007D208D">
        <w:trPr>
          <w:trHeight w:val="1800"/>
        </w:trPr>
        <w:tc>
          <w:tcPr>
            <w:tcW w:w="940" w:type="dxa"/>
            <w:tcBorders>
              <w:top w:val="nil"/>
              <w:left w:val="single" w:sz="8" w:space="0" w:color="auto"/>
              <w:bottom w:val="single" w:sz="4" w:space="0" w:color="auto"/>
              <w:right w:val="single" w:sz="4" w:space="0" w:color="auto"/>
            </w:tcBorders>
            <w:noWrap/>
            <w:vAlign w:val="center"/>
          </w:tcPr>
          <w:p w:rsidR="00415632" w:rsidRPr="006924B7" w:rsidRDefault="00415632" w:rsidP="003C38FC">
            <w:pPr>
              <w:spacing w:after="0" w:line="240" w:lineRule="auto"/>
              <w:jc w:val="center"/>
            </w:pPr>
            <w:r w:rsidRPr="006924B7">
              <w:t>I.e)</w:t>
            </w:r>
          </w:p>
        </w:tc>
        <w:tc>
          <w:tcPr>
            <w:tcW w:w="3733" w:type="dxa"/>
            <w:tcBorders>
              <w:top w:val="nil"/>
              <w:left w:val="nil"/>
              <w:bottom w:val="single" w:sz="4" w:space="0" w:color="auto"/>
              <w:right w:val="nil"/>
            </w:tcBorders>
            <w:noWrap/>
            <w:vAlign w:val="center"/>
          </w:tcPr>
          <w:p w:rsidR="00415632" w:rsidRPr="006924B7" w:rsidRDefault="00415632" w:rsidP="003C38FC">
            <w:pPr>
              <w:spacing w:after="0" w:line="240" w:lineRule="auto"/>
            </w:pPr>
            <w:r w:rsidRPr="006924B7">
              <w:t>Terminály veřejné hromadné dopravy</w:t>
            </w:r>
          </w:p>
        </w:tc>
        <w:tc>
          <w:tcPr>
            <w:tcW w:w="1109" w:type="dxa"/>
            <w:tcBorders>
              <w:top w:val="nil"/>
              <w:left w:val="single" w:sz="8" w:space="0" w:color="auto"/>
              <w:bottom w:val="single" w:sz="4" w:space="0" w:color="auto"/>
              <w:right w:val="single" w:sz="8" w:space="0" w:color="auto"/>
            </w:tcBorders>
            <w:shd w:val="clear" w:color="000000" w:fill="D1F3FF"/>
            <w:noWrap/>
            <w:vAlign w:val="bottom"/>
          </w:tcPr>
          <w:p w:rsidR="00415632" w:rsidRPr="006924B7" w:rsidRDefault="00415632" w:rsidP="003C38FC">
            <w:pPr>
              <w:spacing w:after="0" w:line="240" w:lineRule="auto"/>
            </w:pPr>
            <w:r w:rsidRPr="006924B7">
              <w:t> </w:t>
            </w:r>
            <w:r>
              <w:t>2</w:t>
            </w:r>
          </w:p>
        </w:tc>
        <w:tc>
          <w:tcPr>
            <w:tcW w:w="8494" w:type="dxa"/>
            <w:gridSpan w:val="4"/>
            <w:tcBorders>
              <w:top w:val="nil"/>
              <w:left w:val="nil"/>
              <w:bottom w:val="single" w:sz="4" w:space="0" w:color="auto"/>
              <w:right w:val="single" w:sz="8" w:space="0" w:color="auto"/>
            </w:tcBorders>
          </w:tcPr>
          <w:p w:rsidR="00415632" w:rsidRPr="006924B7" w:rsidRDefault="00415632" w:rsidP="00C93D22">
            <w:pPr>
              <w:spacing w:after="0" w:line="240" w:lineRule="auto"/>
              <w:jc w:val="both"/>
            </w:pPr>
            <w:r w:rsidRPr="006924B7">
              <w:t xml:space="preserve">Toto kritérium hodnotí přestupní vazby mezi linkovou autobusovou dopravu a železniční dopravou. Pokud se autobusové nádraží ve Vašem městě nachází dále než </w:t>
            </w:r>
            <w:smartTag w:uri="urn:schemas-microsoft-com:office:smarttags" w:element="metricconverter">
              <w:smartTagPr>
                <w:attr w:name="ProductID" w:val="0,5 km"/>
              </w:smartTagPr>
              <w:r w:rsidRPr="006924B7">
                <w:t>0,5 km</w:t>
              </w:r>
            </w:smartTag>
            <w:r w:rsidRPr="006924B7">
              <w:t xml:space="preserve"> od vlakového nádraží, dejte známku 4, pokud ale existuje mezi těmito nádražími přímé spojení pomocí MHD s jízdní dobou do 10 minut, dejte známku 3. Pokud existuje ve Vašem městě autobusové nádraží, které bylo v minulosti (více než před 30 lety) vybudováno v blízkosti vlakového nádraží (do vzdálenosti </w:t>
            </w:r>
            <w:smartTag w:uri="urn:schemas-microsoft-com:office:smarttags" w:element="metricconverter">
              <w:smartTagPr>
                <w:attr w:name="ProductID" w:val="0,5 km"/>
              </w:smartTagPr>
              <w:r w:rsidRPr="006924B7">
                <w:t>0,5 km</w:t>
              </w:r>
            </w:smartTag>
            <w:r w:rsidRPr="006924B7">
              <w:t>) a do dnešních dnů nebylo nijak významně stavebně upravováno, dejte známku 2. Pokud bylo v posledních 20 letech vybudováno, popř. významně zrekonstruováno ve vašem městě autobusové nádraží nacházející se v blízkosti vlakového nádraží, dejte známku 1.</w:t>
            </w:r>
          </w:p>
        </w:tc>
      </w:tr>
      <w:tr w:rsidR="00415632" w:rsidRPr="00E415BA" w:rsidTr="007D208D">
        <w:trPr>
          <w:trHeight w:val="1215"/>
        </w:trPr>
        <w:tc>
          <w:tcPr>
            <w:tcW w:w="940" w:type="dxa"/>
            <w:tcBorders>
              <w:top w:val="nil"/>
              <w:left w:val="single" w:sz="8" w:space="0" w:color="auto"/>
              <w:bottom w:val="nil"/>
              <w:right w:val="single" w:sz="4" w:space="0" w:color="auto"/>
            </w:tcBorders>
            <w:noWrap/>
            <w:vAlign w:val="center"/>
          </w:tcPr>
          <w:p w:rsidR="00415632" w:rsidRPr="006924B7" w:rsidRDefault="00415632" w:rsidP="003C38FC">
            <w:pPr>
              <w:spacing w:after="0" w:line="240" w:lineRule="auto"/>
              <w:jc w:val="center"/>
            </w:pPr>
            <w:r w:rsidRPr="006924B7">
              <w:t>I.f)</w:t>
            </w:r>
          </w:p>
        </w:tc>
        <w:tc>
          <w:tcPr>
            <w:tcW w:w="3733" w:type="dxa"/>
            <w:tcBorders>
              <w:top w:val="nil"/>
              <w:left w:val="nil"/>
              <w:bottom w:val="nil"/>
              <w:right w:val="nil"/>
            </w:tcBorders>
            <w:noWrap/>
            <w:vAlign w:val="center"/>
          </w:tcPr>
          <w:p w:rsidR="00415632" w:rsidRPr="006924B7" w:rsidRDefault="00415632" w:rsidP="003C38FC">
            <w:pPr>
              <w:spacing w:after="0" w:line="240" w:lineRule="auto"/>
            </w:pPr>
            <w:r w:rsidRPr="006924B7">
              <w:t>Přestupní vazby</w:t>
            </w:r>
          </w:p>
        </w:tc>
        <w:tc>
          <w:tcPr>
            <w:tcW w:w="1109" w:type="dxa"/>
            <w:tcBorders>
              <w:top w:val="nil"/>
              <w:left w:val="single" w:sz="8" w:space="0" w:color="auto"/>
              <w:bottom w:val="nil"/>
              <w:right w:val="single" w:sz="8" w:space="0" w:color="auto"/>
            </w:tcBorders>
            <w:shd w:val="clear" w:color="000000" w:fill="D1F3FF"/>
            <w:noWrap/>
            <w:vAlign w:val="bottom"/>
          </w:tcPr>
          <w:p w:rsidR="00415632" w:rsidRPr="006924B7" w:rsidRDefault="00415632" w:rsidP="003C38FC">
            <w:pPr>
              <w:spacing w:after="0" w:line="240" w:lineRule="auto"/>
            </w:pPr>
            <w:r w:rsidRPr="006924B7">
              <w:t> </w:t>
            </w:r>
            <w:r>
              <w:t>1</w:t>
            </w:r>
          </w:p>
        </w:tc>
        <w:tc>
          <w:tcPr>
            <w:tcW w:w="8494" w:type="dxa"/>
            <w:gridSpan w:val="4"/>
            <w:tcBorders>
              <w:top w:val="nil"/>
              <w:left w:val="nil"/>
              <w:bottom w:val="nil"/>
              <w:right w:val="single" w:sz="8" w:space="0" w:color="auto"/>
            </w:tcBorders>
            <w:vAlign w:val="bottom"/>
          </w:tcPr>
          <w:p w:rsidR="00415632" w:rsidRPr="006924B7" w:rsidRDefault="00415632" w:rsidP="00C93D22">
            <w:pPr>
              <w:spacing w:after="0" w:line="240" w:lineRule="auto"/>
              <w:jc w:val="both"/>
            </w:pPr>
            <w:r w:rsidRPr="006924B7">
              <w:t>Tento parametr hodnotí komfort přestupu mezi MHD, linkovými autobusy a železnicí z hlediska stavebního uspořádání (délka a komfort pěšího přesunu při přestupu). Pokud není MHD obslouženo ani vlakové ani autobusové nádraží, dejte známku 3. Pokud je MHD obslouženo vlakové nádraží nebo autobusové nádraží nebo obě nádraží dohromady dejte známku 2. Pokud existuje ve městě alespoň jedno další místo, kromě autobusového a vlakového nádraží, kde je lze na jednom místě přestoupit mezi MHD, linkovými autobusy a železnicí, dejte známku 1.</w:t>
            </w:r>
          </w:p>
        </w:tc>
      </w:tr>
      <w:tr w:rsidR="00415632" w:rsidRPr="00E415BA" w:rsidTr="007D208D">
        <w:trPr>
          <w:trHeight w:val="315"/>
        </w:trPr>
        <w:tc>
          <w:tcPr>
            <w:tcW w:w="4673" w:type="dxa"/>
            <w:gridSpan w:val="2"/>
            <w:tcBorders>
              <w:top w:val="single" w:sz="8" w:space="0" w:color="auto"/>
              <w:left w:val="single" w:sz="8" w:space="0" w:color="auto"/>
              <w:bottom w:val="single" w:sz="8" w:space="0" w:color="auto"/>
              <w:right w:val="nil"/>
            </w:tcBorders>
            <w:shd w:val="clear" w:color="000000" w:fill="FFFFCD"/>
            <w:noWrap/>
            <w:vAlign w:val="center"/>
          </w:tcPr>
          <w:p w:rsidR="00415632" w:rsidRPr="006924B7" w:rsidRDefault="00415632" w:rsidP="003C38FC">
            <w:pPr>
              <w:spacing w:after="0" w:line="240" w:lineRule="auto"/>
            </w:pPr>
            <w:r w:rsidRPr="006924B7">
              <w:t>II. Vozový park</w:t>
            </w:r>
          </w:p>
        </w:tc>
        <w:tc>
          <w:tcPr>
            <w:tcW w:w="1109" w:type="dxa"/>
            <w:tcBorders>
              <w:top w:val="single" w:sz="8" w:space="0" w:color="auto"/>
              <w:left w:val="single" w:sz="8" w:space="0" w:color="auto"/>
              <w:bottom w:val="single" w:sz="8" w:space="0" w:color="auto"/>
              <w:right w:val="single" w:sz="8" w:space="0" w:color="auto"/>
            </w:tcBorders>
            <w:shd w:val="clear" w:color="000000" w:fill="00B0F0"/>
            <w:noWrap/>
            <w:vAlign w:val="bottom"/>
          </w:tcPr>
          <w:p w:rsidR="00415632" w:rsidRPr="006924B7" w:rsidRDefault="00415632" w:rsidP="003C38FC">
            <w:pPr>
              <w:spacing w:after="0" w:line="240" w:lineRule="auto"/>
            </w:pPr>
            <w:r w:rsidRPr="006924B7">
              <w:t> </w:t>
            </w:r>
          </w:p>
        </w:tc>
        <w:tc>
          <w:tcPr>
            <w:tcW w:w="8494" w:type="dxa"/>
            <w:gridSpan w:val="4"/>
            <w:tcBorders>
              <w:top w:val="single" w:sz="8" w:space="0" w:color="auto"/>
              <w:left w:val="nil"/>
              <w:bottom w:val="single" w:sz="8" w:space="0" w:color="auto"/>
              <w:right w:val="single" w:sz="8" w:space="0" w:color="auto"/>
            </w:tcBorders>
            <w:shd w:val="clear" w:color="000000" w:fill="FFFFCD"/>
            <w:vAlign w:val="bottom"/>
          </w:tcPr>
          <w:p w:rsidR="00415632" w:rsidRPr="006924B7" w:rsidRDefault="00415632" w:rsidP="003C38FC">
            <w:pPr>
              <w:spacing w:after="0" w:line="240" w:lineRule="auto"/>
              <w:jc w:val="both"/>
            </w:pPr>
            <w:r w:rsidRPr="006924B7">
              <w:t> </w:t>
            </w:r>
          </w:p>
        </w:tc>
      </w:tr>
      <w:tr w:rsidR="00415632" w:rsidRPr="00E415BA" w:rsidTr="007D208D">
        <w:trPr>
          <w:trHeight w:val="600"/>
        </w:trPr>
        <w:tc>
          <w:tcPr>
            <w:tcW w:w="940" w:type="dxa"/>
            <w:tcBorders>
              <w:top w:val="nil"/>
              <w:left w:val="single" w:sz="8" w:space="0" w:color="auto"/>
              <w:bottom w:val="single" w:sz="4" w:space="0" w:color="auto"/>
              <w:right w:val="single" w:sz="4" w:space="0" w:color="auto"/>
            </w:tcBorders>
            <w:noWrap/>
            <w:vAlign w:val="center"/>
          </w:tcPr>
          <w:p w:rsidR="00415632" w:rsidRPr="006924B7" w:rsidRDefault="00415632" w:rsidP="003C38FC">
            <w:pPr>
              <w:spacing w:after="0" w:line="240" w:lineRule="auto"/>
              <w:jc w:val="center"/>
            </w:pPr>
            <w:r w:rsidRPr="006924B7">
              <w:t>II.a)</w:t>
            </w:r>
          </w:p>
        </w:tc>
        <w:tc>
          <w:tcPr>
            <w:tcW w:w="3733" w:type="dxa"/>
            <w:tcBorders>
              <w:top w:val="nil"/>
              <w:left w:val="nil"/>
              <w:bottom w:val="single" w:sz="4" w:space="0" w:color="auto"/>
              <w:right w:val="nil"/>
            </w:tcBorders>
            <w:noWrap/>
            <w:vAlign w:val="center"/>
          </w:tcPr>
          <w:p w:rsidR="00415632" w:rsidRPr="006924B7" w:rsidRDefault="00415632" w:rsidP="003C38FC">
            <w:pPr>
              <w:spacing w:after="0" w:line="240" w:lineRule="auto"/>
            </w:pPr>
            <w:r w:rsidRPr="006924B7">
              <w:t xml:space="preserve">Stáří vozového parku </w:t>
            </w:r>
          </w:p>
        </w:tc>
        <w:tc>
          <w:tcPr>
            <w:tcW w:w="1109" w:type="dxa"/>
            <w:tcBorders>
              <w:top w:val="nil"/>
              <w:left w:val="single" w:sz="8" w:space="0" w:color="auto"/>
              <w:bottom w:val="single" w:sz="4" w:space="0" w:color="auto"/>
              <w:right w:val="single" w:sz="8" w:space="0" w:color="auto"/>
            </w:tcBorders>
            <w:shd w:val="clear" w:color="000000" w:fill="D1F3FF"/>
            <w:noWrap/>
            <w:vAlign w:val="bottom"/>
          </w:tcPr>
          <w:p w:rsidR="00415632" w:rsidRPr="006924B7" w:rsidRDefault="00415632" w:rsidP="003C38FC">
            <w:pPr>
              <w:spacing w:after="0" w:line="240" w:lineRule="auto"/>
            </w:pPr>
            <w:r w:rsidRPr="006924B7">
              <w:t> </w:t>
            </w:r>
            <w:r>
              <w:t>2</w:t>
            </w:r>
          </w:p>
        </w:tc>
        <w:tc>
          <w:tcPr>
            <w:tcW w:w="8494" w:type="dxa"/>
            <w:gridSpan w:val="4"/>
            <w:tcBorders>
              <w:top w:val="nil"/>
              <w:left w:val="nil"/>
              <w:bottom w:val="single" w:sz="4" w:space="0" w:color="auto"/>
              <w:right w:val="single" w:sz="8" w:space="0" w:color="auto"/>
            </w:tcBorders>
            <w:vAlign w:val="bottom"/>
          </w:tcPr>
          <w:p w:rsidR="00415632" w:rsidRPr="006924B7" w:rsidRDefault="00415632" w:rsidP="00D1149D">
            <w:pPr>
              <w:spacing w:after="0" w:line="240" w:lineRule="auto"/>
              <w:jc w:val="both"/>
            </w:pPr>
            <w:r w:rsidRPr="006924B7">
              <w:t>Ohodnoťte jaké je průměrné stáří vozidel zajišťujících provoz MHD. Pokud je větší než 10 let, dejte známku 3, pokud je 5-10 let, dejte známku 2, pokud je menší než 5 let, dejte známku 1.</w:t>
            </w:r>
          </w:p>
        </w:tc>
      </w:tr>
      <w:tr w:rsidR="00415632" w:rsidRPr="00E415BA" w:rsidTr="007D208D">
        <w:trPr>
          <w:trHeight w:val="600"/>
        </w:trPr>
        <w:tc>
          <w:tcPr>
            <w:tcW w:w="940" w:type="dxa"/>
            <w:tcBorders>
              <w:top w:val="nil"/>
              <w:left w:val="single" w:sz="8" w:space="0" w:color="auto"/>
              <w:bottom w:val="single" w:sz="4" w:space="0" w:color="auto"/>
              <w:right w:val="single" w:sz="4" w:space="0" w:color="auto"/>
            </w:tcBorders>
            <w:noWrap/>
            <w:vAlign w:val="center"/>
          </w:tcPr>
          <w:p w:rsidR="00415632" w:rsidRPr="006924B7" w:rsidRDefault="00415632" w:rsidP="003C38FC">
            <w:pPr>
              <w:spacing w:after="0" w:line="240" w:lineRule="auto"/>
              <w:jc w:val="center"/>
            </w:pPr>
            <w:r w:rsidRPr="006924B7">
              <w:t>II.b)</w:t>
            </w:r>
          </w:p>
        </w:tc>
        <w:tc>
          <w:tcPr>
            <w:tcW w:w="3733" w:type="dxa"/>
            <w:tcBorders>
              <w:top w:val="nil"/>
              <w:left w:val="nil"/>
              <w:bottom w:val="single" w:sz="4" w:space="0" w:color="auto"/>
              <w:right w:val="nil"/>
            </w:tcBorders>
            <w:noWrap/>
            <w:vAlign w:val="center"/>
          </w:tcPr>
          <w:p w:rsidR="00415632" w:rsidRPr="006924B7" w:rsidRDefault="00415632" w:rsidP="003C38FC">
            <w:pPr>
              <w:spacing w:after="0" w:line="240" w:lineRule="auto"/>
            </w:pPr>
            <w:r w:rsidRPr="006924B7">
              <w:t>Nízkopodlažnost</w:t>
            </w:r>
          </w:p>
        </w:tc>
        <w:tc>
          <w:tcPr>
            <w:tcW w:w="1109" w:type="dxa"/>
            <w:tcBorders>
              <w:top w:val="nil"/>
              <w:left w:val="single" w:sz="8" w:space="0" w:color="auto"/>
              <w:bottom w:val="single" w:sz="4" w:space="0" w:color="auto"/>
              <w:right w:val="single" w:sz="8" w:space="0" w:color="auto"/>
            </w:tcBorders>
            <w:shd w:val="clear" w:color="000000" w:fill="D1F3FF"/>
            <w:noWrap/>
            <w:vAlign w:val="bottom"/>
          </w:tcPr>
          <w:p w:rsidR="00415632" w:rsidRPr="006924B7" w:rsidRDefault="00415632" w:rsidP="003C38FC">
            <w:pPr>
              <w:spacing w:after="0" w:line="240" w:lineRule="auto"/>
            </w:pPr>
            <w:r w:rsidRPr="006924B7">
              <w:t> </w:t>
            </w:r>
            <w:r>
              <w:t>1</w:t>
            </w:r>
          </w:p>
        </w:tc>
        <w:tc>
          <w:tcPr>
            <w:tcW w:w="8494" w:type="dxa"/>
            <w:gridSpan w:val="4"/>
            <w:tcBorders>
              <w:top w:val="nil"/>
              <w:left w:val="nil"/>
              <w:bottom w:val="single" w:sz="4" w:space="0" w:color="auto"/>
              <w:right w:val="single" w:sz="8" w:space="0" w:color="auto"/>
            </w:tcBorders>
            <w:vAlign w:val="bottom"/>
          </w:tcPr>
          <w:p w:rsidR="00415632" w:rsidRPr="006924B7" w:rsidRDefault="00415632" w:rsidP="0079356F">
            <w:pPr>
              <w:spacing w:after="0" w:line="240" w:lineRule="auto"/>
              <w:jc w:val="both"/>
            </w:pPr>
            <w:r w:rsidRPr="006924B7">
              <w:t>Ohodnoťte jaký je podíl nízkopodlažních vozidel v provozu MHD. Pokud je 0 %, dejte známku 4, pokud je do 50 %, dejte známku 3, pokud do 80 %, dejte známku 2, pokud je větší než 80 %, dejte známku 1</w:t>
            </w:r>
          </w:p>
        </w:tc>
      </w:tr>
      <w:tr w:rsidR="00415632" w:rsidRPr="00E415BA" w:rsidTr="007D208D">
        <w:trPr>
          <w:trHeight w:val="600"/>
        </w:trPr>
        <w:tc>
          <w:tcPr>
            <w:tcW w:w="940" w:type="dxa"/>
            <w:tcBorders>
              <w:top w:val="nil"/>
              <w:left w:val="single" w:sz="8" w:space="0" w:color="auto"/>
              <w:bottom w:val="single" w:sz="4" w:space="0" w:color="auto"/>
              <w:right w:val="single" w:sz="4" w:space="0" w:color="auto"/>
            </w:tcBorders>
            <w:noWrap/>
            <w:vAlign w:val="center"/>
          </w:tcPr>
          <w:p w:rsidR="00415632" w:rsidRPr="006924B7" w:rsidRDefault="00415632" w:rsidP="003C38FC">
            <w:pPr>
              <w:spacing w:after="0" w:line="240" w:lineRule="auto"/>
              <w:jc w:val="center"/>
            </w:pPr>
            <w:r w:rsidRPr="006924B7">
              <w:t>II.c)</w:t>
            </w:r>
          </w:p>
        </w:tc>
        <w:tc>
          <w:tcPr>
            <w:tcW w:w="3733" w:type="dxa"/>
            <w:tcBorders>
              <w:top w:val="nil"/>
              <w:left w:val="nil"/>
              <w:bottom w:val="single" w:sz="4" w:space="0" w:color="auto"/>
              <w:right w:val="nil"/>
            </w:tcBorders>
            <w:noWrap/>
            <w:vAlign w:val="center"/>
          </w:tcPr>
          <w:p w:rsidR="00415632" w:rsidRPr="006924B7" w:rsidRDefault="00415632" w:rsidP="003C38FC">
            <w:pPr>
              <w:spacing w:after="0" w:line="240" w:lineRule="auto"/>
            </w:pPr>
            <w:r w:rsidRPr="006924B7">
              <w:t>Typová skladba</w:t>
            </w:r>
          </w:p>
        </w:tc>
        <w:tc>
          <w:tcPr>
            <w:tcW w:w="1109" w:type="dxa"/>
            <w:tcBorders>
              <w:top w:val="nil"/>
              <w:left w:val="single" w:sz="8" w:space="0" w:color="auto"/>
              <w:bottom w:val="single" w:sz="4" w:space="0" w:color="auto"/>
              <w:right w:val="single" w:sz="8" w:space="0" w:color="auto"/>
            </w:tcBorders>
            <w:shd w:val="clear" w:color="000000" w:fill="D1F3FF"/>
            <w:noWrap/>
            <w:vAlign w:val="bottom"/>
          </w:tcPr>
          <w:p w:rsidR="00415632" w:rsidRPr="006924B7" w:rsidRDefault="00415632" w:rsidP="003C38FC">
            <w:pPr>
              <w:spacing w:after="0" w:line="240" w:lineRule="auto"/>
            </w:pPr>
            <w:r w:rsidRPr="006924B7">
              <w:t> </w:t>
            </w:r>
            <w:r>
              <w:t>1</w:t>
            </w:r>
          </w:p>
        </w:tc>
        <w:tc>
          <w:tcPr>
            <w:tcW w:w="8494" w:type="dxa"/>
            <w:gridSpan w:val="4"/>
            <w:tcBorders>
              <w:top w:val="nil"/>
              <w:left w:val="nil"/>
              <w:bottom w:val="single" w:sz="4" w:space="0" w:color="auto"/>
              <w:right w:val="single" w:sz="8" w:space="0" w:color="auto"/>
            </w:tcBorders>
            <w:vAlign w:val="bottom"/>
          </w:tcPr>
          <w:p w:rsidR="00415632" w:rsidRPr="006924B7" w:rsidRDefault="00415632" w:rsidP="0079356F">
            <w:pPr>
              <w:spacing w:after="0" w:line="240" w:lineRule="auto"/>
              <w:jc w:val="both"/>
            </w:pPr>
            <w:r w:rsidRPr="006924B7">
              <w:t xml:space="preserve">Pokud je počet typů vozidel větší než 6 (alespoň u jedné trakce), dejte známku 3, pokud je v rozsahu 3 – 5 typů, dejte známku 2, pokud je vozový park tvořen max. 2 typy vozidel, dejte známku 1. Různé délkové kategorie jednoho vozidla se nepočítají jako různé typy (např. standartní a kloubová varianta jednoho typu vozidla). </w:t>
            </w:r>
          </w:p>
        </w:tc>
      </w:tr>
      <w:tr w:rsidR="00415632" w:rsidRPr="00E415BA" w:rsidTr="007D208D">
        <w:trPr>
          <w:trHeight w:val="615"/>
        </w:trPr>
        <w:tc>
          <w:tcPr>
            <w:tcW w:w="940" w:type="dxa"/>
            <w:tcBorders>
              <w:top w:val="nil"/>
              <w:left w:val="single" w:sz="8" w:space="0" w:color="auto"/>
              <w:bottom w:val="single" w:sz="4" w:space="0" w:color="auto"/>
              <w:right w:val="single" w:sz="4" w:space="0" w:color="auto"/>
            </w:tcBorders>
            <w:noWrap/>
            <w:vAlign w:val="center"/>
          </w:tcPr>
          <w:p w:rsidR="00415632" w:rsidRPr="006924B7" w:rsidRDefault="00415632" w:rsidP="003C38FC">
            <w:pPr>
              <w:spacing w:after="0" w:line="240" w:lineRule="auto"/>
              <w:jc w:val="center"/>
            </w:pPr>
            <w:r w:rsidRPr="006924B7">
              <w:t>II.d)</w:t>
            </w:r>
          </w:p>
        </w:tc>
        <w:tc>
          <w:tcPr>
            <w:tcW w:w="3733" w:type="dxa"/>
            <w:tcBorders>
              <w:top w:val="nil"/>
              <w:left w:val="nil"/>
              <w:bottom w:val="single" w:sz="4" w:space="0" w:color="auto"/>
              <w:right w:val="nil"/>
            </w:tcBorders>
            <w:noWrap/>
            <w:vAlign w:val="center"/>
          </w:tcPr>
          <w:p w:rsidR="00415632" w:rsidRPr="006924B7" w:rsidRDefault="00415632" w:rsidP="003C38FC">
            <w:pPr>
              <w:spacing w:after="0" w:line="240" w:lineRule="auto"/>
            </w:pPr>
            <w:r w:rsidRPr="006924B7">
              <w:t>Délková variabilita</w:t>
            </w:r>
          </w:p>
        </w:tc>
        <w:tc>
          <w:tcPr>
            <w:tcW w:w="1109" w:type="dxa"/>
            <w:tcBorders>
              <w:top w:val="nil"/>
              <w:left w:val="single" w:sz="8" w:space="0" w:color="auto"/>
              <w:bottom w:val="single" w:sz="4" w:space="0" w:color="auto"/>
              <w:right w:val="single" w:sz="8" w:space="0" w:color="auto"/>
            </w:tcBorders>
            <w:shd w:val="clear" w:color="000000" w:fill="D1F3FF"/>
            <w:noWrap/>
            <w:vAlign w:val="bottom"/>
          </w:tcPr>
          <w:p w:rsidR="00415632" w:rsidRPr="006924B7" w:rsidRDefault="00415632" w:rsidP="003C38FC">
            <w:pPr>
              <w:spacing w:after="0" w:line="240" w:lineRule="auto"/>
            </w:pPr>
            <w:r w:rsidRPr="006924B7">
              <w:t> </w:t>
            </w:r>
            <w:r>
              <w:t>1</w:t>
            </w:r>
          </w:p>
        </w:tc>
        <w:tc>
          <w:tcPr>
            <w:tcW w:w="8494" w:type="dxa"/>
            <w:gridSpan w:val="4"/>
            <w:tcBorders>
              <w:top w:val="nil"/>
              <w:left w:val="nil"/>
              <w:bottom w:val="single" w:sz="4" w:space="0" w:color="auto"/>
              <w:right w:val="single" w:sz="8" w:space="0" w:color="auto"/>
            </w:tcBorders>
            <w:vAlign w:val="bottom"/>
          </w:tcPr>
          <w:p w:rsidR="00415632" w:rsidRPr="006924B7" w:rsidRDefault="00415632" w:rsidP="003C38FC">
            <w:pPr>
              <w:spacing w:after="0" w:line="240" w:lineRule="auto"/>
              <w:jc w:val="both"/>
            </w:pPr>
            <w:r w:rsidRPr="006924B7">
              <w:t xml:space="preserve">Pokud je vozový park tvořen pouze vozy jedné délkové kategorie (např. vozy délkové kategorie </w:t>
            </w:r>
            <w:smartTag w:uri="urn:schemas-microsoft-com:office:smarttags" w:element="metricconverter">
              <w:smartTagPr>
                <w:attr w:name="ProductID" w:val="12 m"/>
              </w:smartTagPr>
              <w:r w:rsidRPr="006924B7">
                <w:t>12 m</w:t>
              </w:r>
            </w:smartTag>
            <w:r w:rsidRPr="006924B7">
              <w:t xml:space="preserve">), dejte známku 2, pokud je vozový park tvořen vozy různých délkových kategorií (např. </w:t>
            </w:r>
            <w:smartTag w:uri="urn:schemas-microsoft-com:office:smarttags" w:element="metricconverter">
              <w:smartTagPr>
                <w:attr w:name="ProductID" w:val="12 m"/>
              </w:smartTagPr>
              <w:r w:rsidRPr="006924B7">
                <w:t>12 m</w:t>
              </w:r>
            </w:smartTag>
            <w:r w:rsidRPr="006924B7">
              <w:t xml:space="preserve"> a </w:t>
            </w:r>
            <w:smartTag w:uri="urn:schemas-microsoft-com:office:smarttags" w:element="metricconverter">
              <w:smartTagPr>
                <w:attr w:name="ProductID" w:val="18 m"/>
              </w:smartTagPr>
              <w:r w:rsidRPr="006924B7">
                <w:t>18 m</w:t>
              </w:r>
            </w:smartTag>
            <w:r w:rsidRPr="006924B7">
              <w:t xml:space="preserve"> autobusy, nebo </w:t>
            </w:r>
            <w:smartTag w:uri="urn:schemas-microsoft-com:office:smarttags" w:element="metricconverter">
              <w:smartTagPr>
                <w:attr w:name="ProductID" w:val="12 m"/>
              </w:smartTagPr>
              <w:r w:rsidRPr="006924B7">
                <w:t>12 m</w:t>
              </w:r>
            </w:smartTag>
            <w:r w:rsidRPr="006924B7">
              <w:t xml:space="preserve"> autobusy a minibusy), dejte známku 1.</w:t>
            </w:r>
          </w:p>
        </w:tc>
      </w:tr>
      <w:tr w:rsidR="00415632" w:rsidRPr="00E415BA" w:rsidTr="007D208D">
        <w:trPr>
          <w:trHeight w:val="315"/>
        </w:trPr>
        <w:tc>
          <w:tcPr>
            <w:tcW w:w="4673" w:type="dxa"/>
            <w:gridSpan w:val="2"/>
            <w:tcBorders>
              <w:top w:val="single" w:sz="8" w:space="0" w:color="auto"/>
              <w:left w:val="single" w:sz="8" w:space="0" w:color="auto"/>
              <w:bottom w:val="single" w:sz="8" w:space="0" w:color="auto"/>
              <w:right w:val="single" w:sz="8" w:space="0" w:color="000000"/>
            </w:tcBorders>
            <w:shd w:val="clear" w:color="000000" w:fill="FFFFCD"/>
            <w:noWrap/>
            <w:vAlign w:val="center"/>
          </w:tcPr>
          <w:p w:rsidR="00415632" w:rsidRPr="006924B7" w:rsidRDefault="00415632" w:rsidP="003C38FC">
            <w:pPr>
              <w:spacing w:after="0" w:line="240" w:lineRule="auto"/>
            </w:pPr>
            <w:r w:rsidRPr="006924B7">
              <w:t>III. Provozní parametry</w:t>
            </w:r>
          </w:p>
        </w:tc>
        <w:tc>
          <w:tcPr>
            <w:tcW w:w="1109" w:type="dxa"/>
            <w:tcBorders>
              <w:top w:val="single" w:sz="8" w:space="0" w:color="auto"/>
              <w:left w:val="nil"/>
              <w:bottom w:val="single" w:sz="8" w:space="0" w:color="auto"/>
              <w:right w:val="single" w:sz="8" w:space="0" w:color="auto"/>
            </w:tcBorders>
            <w:shd w:val="clear" w:color="000000" w:fill="00B0F0"/>
            <w:noWrap/>
            <w:vAlign w:val="bottom"/>
          </w:tcPr>
          <w:p w:rsidR="00415632" w:rsidRPr="006924B7" w:rsidRDefault="00415632" w:rsidP="003C38FC">
            <w:pPr>
              <w:spacing w:after="0" w:line="240" w:lineRule="auto"/>
            </w:pPr>
            <w:r w:rsidRPr="006924B7">
              <w:t> </w:t>
            </w:r>
          </w:p>
        </w:tc>
        <w:tc>
          <w:tcPr>
            <w:tcW w:w="8494" w:type="dxa"/>
            <w:gridSpan w:val="4"/>
            <w:tcBorders>
              <w:top w:val="single" w:sz="8" w:space="0" w:color="auto"/>
              <w:left w:val="nil"/>
              <w:bottom w:val="single" w:sz="8" w:space="0" w:color="auto"/>
              <w:right w:val="single" w:sz="8" w:space="0" w:color="auto"/>
            </w:tcBorders>
            <w:shd w:val="clear" w:color="000000" w:fill="FFFFCD"/>
            <w:vAlign w:val="bottom"/>
          </w:tcPr>
          <w:p w:rsidR="00415632" w:rsidRPr="006924B7" w:rsidRDefault="00415632" w:rsidP="003C38FC">
            <w:pPr>
              <w:spacing w:after="0" w:line="240" w:lineRule="auto"/>
              <w:jc w:val="both"/>
            </w:pPr>
            <w:r w:rsidRPr="006924B7">
              <w:t> </w:t>
            </w:r>
          </w:p>
        </w:tc>
      </w:tr>
      <w:tr w:rsidR="00415632" w:rsidRPr="00E415BA" w:rsidTr="007D208D">
        <w:trPr>
          <w:trHeight w:val="672"/>
        </w:trPr>
        <w:tc>
          <w:tcPr>
            <w:tcW w:w="940" w:type="dxa"/>
            <w:tcBorders>
              <w:top w:val="nil"/>
              <w:left w:val="single" w:sz="8" w:space="0" w:color="auto"/>
              <w:bottom w:val="single" w:sz="4" w:space="0" w:color="auto"/>
              <w:right w:val="single" w:sz="4" w:space="0" w:color="auto"/>
            </w:tcBorders>
            <w:noWrap/>
            <w:vAlign w:val="center"/>
          </w:tcPr>
          <w:p w:rsidR="00415632" w:rsidRPr="006924B7" w:rsidRDefault="00415632" w:rsidP="003C38FC">
            <w:pPr>
              <w:spacing w:after="0" w:line="240" w:lineRule="auto"/>
              <w:jc w:val="center"/>
            </w:pPr>
            <w:r w:rsidRPr="006924B7">
              <w:t>III.a)</w:t>
            </w:r>
          </w:p>
        </w:tc>
        <w:tc>
          <w:tcPr>
            <w:tcW w:w="3733" w:type="dxa"/>
            <w:tcBorders>
              <w:top w:val="nil"/>
              <w:left w:val="nil"/>
              <w:bottom w:val="single" w:sz="4" w:space="0" w:color="auto"/>
              <w:right w:val="nil"/>
            </w:tcBorders>
            <w:noWrap/>
            <w:vAlign w:val="center"/>
          </w:tcPr>
          <w:p w:rsidR="00415632" w:rsidRPr="006924B7" w:rsidRDefault="00415632" w:rsidP="003C38FC">
            <w:pPr>
              <w:spacing w:after="0" w:line="240" w:lineRule="auto"/>
            </w:pPr>
            <w:r w:rsidRPr="006924B7">
              <w:t>Přehlednost jízdních řádů</w:t>
            </w:r>
          </w:p>
        </w:tc>
        <w:tc>
          <w:tcPr>
            <w:tcW w:w="1109" w:type="dxa"/>
            <w:tcBorders>
              <w:top w:val="nil"/>
              <w:left w:val="single" w:sz="8" w:space="0" w:color="auto"/>
              <w:bottom w:val="single" w:sz="4" w:space="0" w:color="auto"/>
              <w:right w:val="single" w:sz="8" w:space="0" w:color="auto"/>
            </w:tcBorders>
            <w:shd w:val="clear" w:color="000000" w:fill="D1F3FF"/>
            <w:noWrap/>
            <w:vAlign w:val="bottom"/>
          </w:tcPr>
          <w:p w:rsidR="00415632" w:rsidRPr="006924B7" w:rsidRDefault="00415632" w:rsidP="003C38FC">
            <w:pPr>
              <w:spacing w:after="0" w:line="240" w:lineRule="auto"/>
            </w:pPr>
            <w:r w:rsidRPr="006924B7">
              <w:t> </w:t>
            </w:r>
            <w:r>
              <w:t>1</w:t>
            </w:r>
          </w:p>
        </w:tc>
        <w:tc>
          <w:tcPr>
            <w:tcW w:w="8494" w:type="dxa"/>
            <w:gridSpan w:val="4"/>
            <w:tcBorders>
              <w:top w:val="nil"/>
              <w:left w:val="nil"/>
              <w:bottom w:val="single" w:sz="4" w:space="0" w:color="auto"/>
              <w:right w:val="single" w:sz="8" w:space="0" w:color="auto"/>
            </w:tcBorders>
            <w:vAlign w:val="bottom"/>
          </w:tcPr>
          <w:p w:rsidR="00415632" w:rsidRPr="006924B7" w:rsidRDefault="00415632" w:rsidP="003C38FC">
            <w:pPr>
              <w:spacing w:after="0" w:line="240" w:lineRule="auto"/>
              <w:jc w:val="both"/>
            </w:pPr>
            <w:r w:rsidRPr="006924B7">
              <w:t>Toto kritérium popisuje, jak jsou jízdní řády hodnoceny cestujícími z hlediska grafického uspořádání. Ohodnoťte na základě Vašeho odborného odhadu přehlednost a grafickou stránku jízdních řádů ve Vašem městě.</w:t>
            </w:r>
          </w:p>
        </w:tc>
      </w:tr>
      <w:tr w:rsidR="00415632" w:rsidRPr="00E415BA" w:rsidTr="007D208D">
        <w:trPr>
          <w:trHeight w:val="1129"/>
        </w:trPr>
        <w:tc>
          <w:tcPr>
            <w:tcW w:w="940" w:type="dxa"/>
            <w:tcBorders>
              <w:top w:val="nil"/>
              <w:left w:val="single" w:sz="8" w:space="0" w:color="auto"/>
              <w:bottom w:val="single" w:sz="4" w:space="0" w:color="auto"/>
              <w:right w:val="single" w:sz="4" w:space="0" w:color="auto"/>
            </w:tcBorders>
            <w:noWrap/>
            <w:vAlign w:val="center"/>
          </w:tcPr>
          <w:p w:rsidR="00415632" w:rsidRPr="006924B7" w:rsidRDefault="00415632" w:rsidP="003C38FC">
            <w:pPr>
              <w:spacing w:after="0" w:line="240" w:lineRule="auto"/>
              <w:jc w:val="center"/>
            </w:pPr>
            <w:r w:rsidRPr="006924B7">
              <w:t>III.b)</w:t>
            </w:r>
          </w:p>
        </w:tc>
        <w:tc>
          <w:tcPr>
            <w:tcW w:w="3733" w:type="dxa"/>
            <w:tcBorders>
              <w:top w:val="nil"/>
              <w:left w:val="nil"/>
              <w:bottom w:val="single" w:sz="4" w:space="0" w:color="auto"/>
              <w:right w:val="nil"/>
            </w:tcBorders>
            <w:noWrap/>
            <w:vAlign w:val="center"/>
          </w:tcPr>
          <w:p w:rsidR="00415632" w:rsidRPr="006924B7" w:rsidRDefault="00415632" w:rsidP="003C38FC">
            <w:pPr>
              <w:spacing w:after="0" w:line="240" w:lineRule="auto"/>
            </w:pPr>
            <w:r w:rsidRPr="006924B7">
              <w:t>Odbavení cestujících</w:t>
            </w:r>
          </w:p>
        </w:tc>
        <w:tc>
          <w:tcPr>
            <w:tcW w:w="1109" w:type="dxa"/>
            <w:tcBorders>
              <w:top w:val="nil"/>
              <w:left w:val="single" w:sz="8" w:space="0" w:color="auto"/>
              <w:bottom w:val="single" w:sz="4" w:space="0" w:color="auto"/>
              <w:right w:val="single" w:sz="8" w:space="0" w:color="auto"/>
            </w:tcBorders>
            <w:shd w:val="clear" w:color="000000" w:fill="D1F3FF"/>
            <w:noWrap/>
            <w:vAlign w:val="bottom"/>
          </w:tcPr>
          <w:p w:rsidR="00415632" w:rsidRPr="006924B7" w:rsidRDefault="00415632" w:rsidP="003C38FC">
            <w:pPr>
              <w:spacing w:after="0" w:line="240" w:lineRule="auto"/>
            </w:pPr>
            <w:r w:rsidRPr="006924B7">
              <w:t> </w:t>
            </w:r>
            <w:r>
              <w:t>2</w:t>
            </w:r>
          </w:p>
        </w:tc>
        <w:tc>
          <w:tcPr>
            <w:tcW w:w="8494" w:type="dxa"/>
            <w:gridSpan w:val="4"/>
            <w:tcBorders>
              <w:top w:val="nil"/>
              <w:left w:val="nil"/>
              <w:bottom w:val="single" w:sz="4" w:space="0" w:color="auto"/>
              <w:right w:val="single" w:sz="8" w:space="0" w:color="auto"/>
            </w:tcBorders>
            <w:vAlign w:val="bottom"/>
          </w:tcPr>
          <w:p w:rsidR="00415632" w:rsidRPr="006924B7" w:rsidRDefault="00415632" w:rsidP="00AB5896">
            <w:pPr>
              <w:spacing w:after="0" w:line="240" w:lineRule="auto"/>
              <w:jc w:val="both"/>
            </w:pPr>
            <w:r w:rsidRPr="006924B7">
              <w:t>Tento parametr popisuje způsob odbavení cestujících na zastávkách. Pokud je zaveden nástup předními dveřmi a cestující mohou jízdné platit pouze v hotovosti, dejte známku 5. Pokud mohou cestující současně využít i platbu el. kartou (el. peněženkou), anebo před řidičem označit předem zakoupenou jízdenku, dejte známku 3. Pokud je zaveden nástup všemi dveřmi (resp. je zaveden po většinu dne) a cestující si označují předem zakoupenou jízdenku, dejte známku 2. Pokud je zaveden nástup všemi dveřmi  (resp. je zaveden po většinu dne) a cestující mají na výběr, zda si označí předem zakoupenou jízdenku anebo se odbaví pomocí el. karty (peněženky), dejte známku 1.</w:t>
            </w:r>
          </w:p>
        </w:tc>
      </w:tr>
      <w:tr w:rsidR="00415632" w:rsidRPr="00E415BA" w:rsidTr="007D208D">
        <w:trPr>
          <w:trHeight w:val="278"/>
        </w:trPr>
        <w:tc>
          <w:tcPr>
            <w:tcW w:w="940" w:type="dxa"/>
            <w:tcBorders>
              <w:top w:val="nil"/>
              <w:left w:val="single" w:sz="8" w:space="0" w:color="auto"/>
              <w:bottom w:val="single" w:sz="4" w:space="0" w:color="auto"/>
              <w:right w:val="single" w:sz="4" w:space="0" w:color="auto"/>
            </w:tcBorders>
            <w:noWrap/>
            <w:vAlign w:val="center"/>
          </w:tcPr>
          <w:p w:rsidR="00415632" w:rsidRPr="006924B7" w:rsidRDefault="00415632" w:rsidP="003C38FC">
            <w:pPr>
              <w:spacing w:after="0" w:line="240" w:lineRule="auto"/>
              <w:jc w:val="center"/>
            </w:pPr>
            <w:r w:rsidRPr="006924B7">
              <w:t>III.c)</w:t>
            </w:r>
          </w:p>
        </w:tc>
        <w:tc>
          <w:tcPr>
            <w:tcW w:w="3733" w:type="dxa"/>
            <w:tcBorders>
              <w:top w:val="nil"/>
              <w:left w:val="nil"/>
              <w:bottom w:val="single" w:sz="4" w:space="0" w:color="auto"/>
              <w:right w:val="nil"/>
            </w:tcBorders>
            <w:noWrap/>
            <w:vAlign w:val="center"/>
          </w:tcPr>
          <w:p w:rsidR="00415632" w:rsidRPr="006924B7" w:rsidRDefault="00415632" w:rsidP="003C38FC">
            <w:pPr>
              <w:spacing w:after="0" w:line="240" w:lineRule="auto"/>
            </w:pPr>
            <w:r w:rsidRPr="006924B7">
              <w:t>Linkové vedení</w:t>
            </w:r>
          </w:p>
        </w:tc>
        <w:tc>
          <w:tcPr>
            <w:tcW w:w="1109" w:type="dxa"/>
            <w:tcBorders>
              <w:top w:val="nil"/>
              <w:left w:val="single" w:sz="8" w:space="0" w:color="auto"/>
              <w:bottom w:val="single" w:sz="4" w:space="0" w:color="auto"/>
              <w:right w:val="single" w:sz="8" w:space="0" w:color="auto"/>
            </w:tcBorders>
            <w:shd w:val="clear" w:color="000000" w:fill="D1F3FF"/>
            <w:noWrap/>
            <w:vAlign w:val="bottom"/>
          </w:tcPr>
          <w:p w:rsidR="00415632" w:rsidRPr="006924B7" w:rsidRDefault="00415632" w:rsidP="003C38FC">
            <w:pPr>
              <w:spacing w:after="0" w:line="240" w:lineRule="auto"/>
            </w:pPr>
            <w:r w:rsidRPr="006924B7">
              <w:t> </w:t>
            </w:r>
            <w:r>
              <w:t>2</w:t>
            </w:r>
          </w:p>
        </w:tc>
        <w:tc>
          <w:tcPr>
            <w:tcW w:w="8494" w:type="dxa"/>
            <w:gridSpan w:val="4"/>
            <w:tcBorders>
              <w:top w:val="nil"/>
              <w:left w:val="nil"/>
              <w:bottom w:val="single" w:sz="4" w:space="0" w:color="auto"/>
              <w:right w:val="single" w:sz="8" w:space="0" w:color="auto"/>
            </w:tcBorders>
            <w:vAlign w:val="bottom"/>
          </w:tcPr>
          <w:p w:rsidR="00415632" w:rsidRPr="006924B7" w:rsidRDefault="00415632" w:rsidP="00AB5896">
            <w:pPr>
              <w:spacing w:after="0" w:line="240" w:lineRule="auto"/>
              <w:jc w:val="both"/>
            </w:pPr>
            <w:r w:rsidRPr="006924B7">
              <w:t>Ohodnoťte ho na základě Vašeho odborného odhadu, zda linkové vedení MHD dostatečně pokrývá celé území města.</w:t>
            </w:r>
          </w:p>
        </w:tc>
      </w:tr>
      <w:tr w:rsidR="00415632" w:rsidRPr="00E415BA" w:rsidTr="007D208D">
        <w:trPr>
          <w:trHeight w:val="1152"/>
        </w:trPr>
        <w:tc>
          <w:tcPr>
            <w:tcW w:w="940" w:type="dxa"/>
            <w:tcBorders>
              <w:top w:val="nil"/>
              <w:left w:val="single" w:sz="8" w:space="0" w:color="auto"/>
              <w:bottom w:val="single" w:sz="4" w:space="0" w:color="auto"/>
              <w:right w:val="single" w:sz="4" w:space="0" w:color="auto"/>
            </w:tcBorders>
            <w:noWrap/>
            <w:vAlign w:val="center"/>
          </w:tcPr>
          <w:p w:rsidR="00415632" w:rsidRPr="006924B7" w:rsidRDefault="00415632" w:rsidP="003C38FC">
            <w:pPr>
              <w:spacing w:after="0" w:line="240" w:lineRule="auto"/>
              <w:jc w:val="center"/>
            </w:pPr>
            <w:r w:rsidRPr="006924B7">
              <w:t>III.d)</w:t>
            </w:r>
          </w:p>
        </w:tc>
        <w:tc>
          <w:tcPr>
            <w:tcW w:w="3733" w:type="dxa"/>
            <w:tcBorders>
              <w:top w:val="nil"/>
              <w:left w:val="nil"/>
              <w:bottom w:val="single" w:sz="4" w:space="0" w:color="auto"/>
              <w:right w:val="nil"/>
            </w:tcBorders>
            <w:noWrap/>
            <w:vAlign w:val="center"/>
          </w:tcPr>
          <w:p w:rsidR="00415632" w:rsidRPr="006924B7" w:rsidRDefault="00415632" w:rsidP="003C38FC">
            <w:pPr>
              <w:spacing w:after="0" w:line="240" w:lineRule="auto"/>
            </w:pPr>
            <w:r w:rsidRPr="006924B7">
              <w:t>Intervaly</w:t>
            </w:r>
          </w:p>
        </w:tc>
        <w:tc>
          <w:tcPr>
            <w:tcW w:w="1109" w:type="dxa"/>
            <w:tcBorders>
              <w:top w:val="nil"/>
              <w:left w:val="single" w:sz="8" w:space="0" w:color="auto"/>
              <w:bottom w:val="single" w:sz="4" w:space="0" w:color="auto"/>
              <w:right w:val="single" w:sz="8" w:space="0" w:color="auto"/>
            </w:tcBorders>
            <w:shd w:val="clear" w:color="000000" w:fill="D1F3FF"/>
            <w:noWrap/>
            <w:vAlign w:val="bottom"/>
          </w:tcPr>
          <w:p w:rsidR="00415632" w:rsidRPr="006924B7" w:rsidRDefault="00415632" w:rsidP="003C38FC">
            <w:pPr>
              <w:spacing w:after="0" w:line="240" w:lineRule="auto"/>
            </w:pPr>
            <w:r w:rsidRPr="006924B7">
              <w:t> </w:t>
            </w:r>
            <w:r>
              <w:t>1</w:t>
            </w:r>
          </w:p>
        </w:tc>
        <w:tc>
          <w:tcPr>
            <w:tcW w:w="8494" w:type="dxa"/>
            <w:gridSpan w:val="4"/>
            <w:tcBorders>
              <w:top w:val="nil"/>
              <w:left w:val="nil"/>
              <w:bottom w:val="single" w:sz="4" w:space="0" w:color="auto"/>
              <w:right w:val="single" w:sz="8" w:space="0" w:color="auto"/>
            </w:tcBorders>
            <w:vAlign w:val="bottom"/>
          </w:tcPr>
          <w:p w:rsidR="00415632" w:rsidRPr="006924B7" w:rsidRDefault="00415632" w:rsidP="00AB5896">
            <w:pPr>
              <w:spacing w:after="0" w:line="240" w:lineRule="auto"/>
              <w:jc w:val="both"/>
            </w:pPr>
            <w:r w:rsidRPr="006924B7">
              <w:t>Tímto kritériem ohodnoťte počet spojů na jednotlivých linkách a jejich časové rozložení během dne. Pokud jsou časy odjezdů většiny linek přizpůsobeny např. začátkům pracovní doby, školního vyučování apod. a více než polovina linek nejezdí celodenně, dejte známku 4. Pokud jsou spoje většiny linek rovnoměrně rozloženy po celý den, ale nemají pravidelný interval, dejte známku 3. Pokud má většina hlavních (páteřních) linek krátký interval, ale časové odstupy mezi jednotlivými spoji nejsou stejné, dejte známku 3. Pokud má většina hlavních (páteřních) linek pravidelný interval, dejte známku 1.</w:t>
            </w:r>
          </w:p>
        </w:tc>
      </w:tr>
      <w:tr w:rsidR="00415632" w:rsidRPr="00E415BA" w:rsidTr="007D208D">
        <w:trPr>
          <w:trHeight w:val="612"/>
        </w:trPr>
        <w:tc>
          <w:tcPr>
            <w:tcW w:w="940" w:type="dxa"/>
            <w:tcBorders>
              <w:top w:val="nil"/>
              <w:left w:val="single" w:sz="8" w:space="0" w:color="auto"/>
              <w:bottom w:val="single" w:sz="4" w:space="0" w:color="auto"/>
              <w:right w:val="single" w:sz="4" w:space="0" w:color="auto"/>
            </w:tcBorders>
            <w:noWrap/>
            <w:vAlign w:val="center"/>
          </w:tcPr>
          <w:p w:rsidR="00415632" w:rsidRPr="006924B7" w:rsidRDefault="00415632" w:rsidP="003C38FC">
            <w:pPr>
              <w:spacing w:after="0" w:line="240" w:lineRule="auto"/>
              <w:jc w:val="center"/>
            </w:pPr>
            <w:r w:rsidRPr="006924B7">
              <w:t>III.e)</w:t>
            </w:r>
          </w:p>
        </w:tc>
        <w:tc>
          <w:tcPr>
            <w:tcW w:w="3733" w:type="dxa"/>
            <w:tcBorders>
              <w:top w:val="nil"/>
              <w:left w:val="nil"/>
              <w:bottom w:val="single" w:sz="4" w:space="0" w:color="auto"/>
              <w:right w:val="nil"/>
            </w:tcBorders>
            <w:noWrap/>
            <w:vAlign w:val="center"/>
          </w:tcPr>
          <w:p w:rsidR="00415632" w:rsidRPr="006924B7" w:rsidRDefault="00415632" w:rsidP="003C38FC">
            <w:pPr>
              <w:spacing w:after="0" w:line="240" w:lineRule="auto"/>
            </w:pPr>
            <w:r w:rsidRPr="006924B7">
              <w:t>Noční doprava</w:t>
            </w:r>
          </w:p>
        </w:tc>
        <w:tc>
          <w:tcPr>
            <w:tcW w:w="1109" w:type="dxa"/>
            <w:tcBorders>
              <w:top w:val="nil"/>
              <w:left w:val="single" w:sz="8" w:space="0" w:color="auto"/>
              <w:bottom w:val="single" w:sz="4" w:space="0" w:color="auto"/>
              <w:right w:val="single" w:sz="8" w:space="0" w:color="auto"/>
            </w:tcBorders>
            <w:shd w:val="clear" w:color="000000" w:fill="D1F3FF"/>
            <w:noWrap/>
            <w:vAlign w:val="bottom"/>
          </w:tcPr>
          <w:p w:rsidR="00415632" w:rsidRPr="006924B7" w:rsidRDefault="00415632" w:rsidP="003C38FC">
            <w:pPr>
              <w:spacing w:after="0" w:line="240" w:lineRule="auto"/>
            </w:pPr>
            <w:r w:rsidRPr="006924B7">
              <w:t> </w:t>
            </w:r>
            <w:r>
              <w:t>3</w:t>
            </w:r>
          </w:p>
        </w:tc>
        <w:tc>
          <w:tcPr>
            <w:tcW w:w="8494" w:type="dxa"/>
            <w:gridSpan w:val="4"/>
            <w:tcBorders>
              <w:top w:val="nil"/>
              <w:left w:val="nil"/>
              <w:bottom w:val="single" w:sz="4" w:space="0" w:color="auto"/>
              <w:right w:val="single" w:sz="8" w:space="0" w:color="auto"/>
            </w:tcBorders>
            <w:vAlign w:val="bottom"/>
          </w:tcPr>
          <w:p w:rsidR="00415632" w:rsidRPr="006924B7" w:rsidRDefault="00415632" w:rsidP="00AE0984">
            <w:pPr>
              <w:spacing w:after="0" w:line="240" w:lineRule="auto"/>
              <w:jc w:val="both"/>
            </w:pPr>
            <w:r w:rsidRPr="006924B7">
              <w:t>Toto kritérium hodnotí rozsah noční dopravy. Ohodnoťte ho na základě Vašeho odborného odhadu, jak je noční dopravou obslouženo území města a zda vyhovuje požadavkům cestujících. Pokud ve Vašem městě neexistuje noční doprava (tzn. doprava mezi 24:00 - 4:00), dejte známku 5.</w:t>
            </w:r>
          </w:p>
        </w:tc>
      </w:tr>
      <w:tr w:rsidR="00415632" w:rsidRPr="00E415BA" w:rsidTr="007D208D">
        <w:trPr>
          <w:trHeight w:val="529"/>
        </w:trPr>
        <w:tc>
          <w:tcPr>
            <w:tcW w:w="940" w:type="dxa"/>
            <w:tcBorders>
              <w:top w:val="nil"/>
              <w:left w:val="single" w:sz="8" w:space="0" w:color="auto"/>
              <w:bottom w:val="single" w:sz="4" w:space="0" w:color="auto"/>
              <w:right w:val="single" w:sz="4" w:space="0" w:color="auto"/>
            </w:tcBorders>
            <w:noWrap/>
            <w:vAlign w:val="center"/>
          </w:tcPr>
          <w:p w:rsidR="00415632" w:rsidRPr="006924B7" w:rsidRDefault="00415632" w:rsidP="003C38FC">
            <w:pPr>
              <w:spacing w:after="0" w:line="240" w:lineRule="auto"/>
              <w:jc w:val="center"/>
            </w:pPr>
            <w:r w:rsidRPr="006924B7">
              <w:t>III.f)</w:t>
            </w:r>
          </w:p>
        </w:tc>
        <w:tc>
          <w:tcPr>
            <w:tcW w:w="3733" w:type="dxa"/>
            <w:tcBorders>
              <w:top w:val="nil"/>
              <w:left w:val="nil"/>
              <w:bottom w:val="single" w:sz="4" w:space="0" w:color="auto"/>
              <w:right w:val="nil"/>
            </w:tcBorders>
            <w:noWrap/>
            <w:vAlign w:val="center"/>
          </w:tcPr>
          <w:p w:rsidR="00415632" w:rsidRPr="006924B7" w:rsidRDefault="00415632" w:rsidP="003C38FC">
            <w:pPr>
              <w:spacing w:after="0" w:line="240" w:lineRule="auto"/>
            </w:pPr>
            <w:r w:rsidRPr="006924B7">
              <w:t>Zapojení do IDS</w:t>
            </w:r>
          </w:p>
        </w:tc>
        <w:tc>
          <w:tcPr>
            <w:tcW w:w="1109" w:type="dxa"/>
            <w:tcBorders>
              <w:top w:val="nil"/>
              <w:left w:val="single" w:sz="8" w:space="0" w:color="auto"/>
              <w:bottom w:val="single" w:sz="4" w:space="0" w:color="auto"/>
              <w:right w:val="single" w:sz="8" w:space="0" w:color="auto"/>
            </w:tcBorders>
            <w:shd w:val="clear" w:color="000000" w:fill="D1F3FF"/>
            <w:noWrap/>
            <w:vAlign w:val="bottom"/>
          </w:tcPr>
          <w:p w:rsidR="00415632" w:rsidRPr="006924B7" w:rsidRDefault="00415632" w:rsidP="003C38FC">
            <w:pPr>
              <w:spacing w:after="0" w:line="240" w:lineRule="auto"/>
            </w:pPr>
            <w:r w:rsidRPr="006924B7">
              <w:t> </w:t>
            </w:r>
            <w:r>
              <w:t>1</w:t>
            </w:r>
          </w:p>
        </w:tc>
        <w:tc>
          <w:tcPr>
            <w:tcW w:w="8494" w:type="dxa"/>
            <w:gridSpan w:val="4"/>
            <w:tcBorders>
              <w:top w:val="nil"/>
              <w:left w:val="nil"/>
              <w:bottom w:val="single" w:sz="4" w:space="0" w:color="auto"/>
              <w:right w:val="single" w:sz="8" w:space="0" w:color="auto"/>
            </w:tcBorders>
            <w:vAlign w:val="bottom"/>
          </w:tcPr>
          <w:p w:rsidR="00415632" w:rsidRPr="006924B7" w:rsidRDefault="00415632" w:rsidP="003C38FC">
            <w:pPr>
              <w:spacing w:after="0" w:line="240" w:lineRule="auto"/>
              <w:jc w:val="both"/>
            </w:pPr>
            <w:r w:rsidRPr="006924B7">
              <w:t>Ohodnoťte ho na základě Vašeho odborného odhadu, jak je systém MHD zapojen do IDS (z hlediska tarifní integrace, přestupních vazeb,…). Pokud MHD ve Vašem městě není zapojena do IDS, dejte známku 5.</w:t>
            </w:r>
          </w:p>
        </w:tc>
      </w:tr>
      <w:tr w:rsidR="00415632" w:rsidRPr="00E415BA" w:rsidTr="007D208D">
        <w:trPr>
          <w:trHeight w:val="900"/>
        </w:trPr>
        <w:tc>
          <w:tcPr>
            <w:tcW w:w="940" w:type="dxa"/>
            <w:tcBorders>
              <w:top w:val="nil"/>
              <w:left w:val="single" w:sz="8" w:space="0" w:color="auto"/>
              <w:bottom w:val="single" w:sz="4" w:space="0" w:color="auto"/>
              <w:right w:val="single" w:sz="4" w:space="0" w:color="auto"/>
            </w:tcBorders>
            <w:noWrap/>
            <w:vAlign w:val="center"/>
          </w:tcPr>
          <w:p w:rsidR="00415632" w:rsidRPr="006924B7" w:rsidRDefault="00415632" w:rsidP="003C38FC">
            <w:pPr>
              <w:spacing w:after="0" w:line="240" w:lineRule="auto"/>
              <w:jc w:val="center"/>
            </w:pPr>
            <w:r w:rsidRPr="006924B7">
              <w:t>III.g)</w:t>
            </w:r>
          </w:p>
        </w:tc>
        <w:tc>
          <w:tcPr>
            <w:tcW w:w="3733" w:type="dxa"/>
            <w:tcBorders>
              <w:top w:val="nil"/>
              <w:left w:val="nil"/>
              <w:bottom w:val="single" w:sz="4" w:space="0" w:color="auto"/>
              <w:right w:val="nil"/>
            </w:tcBorders>
            <w:noWrap/>
            <w:vAlign w:val="center"/>
          </w:tcPr>
          <w:p w:rsidR="00415632" w:rsidRPr="006924B7" w:rsidRDefault="00415632" w:rsidP="003C38FC">
            <w:pPr>
              <w:spacing w:after="0" w:line="240" w:lineRule="auto"/>
            </w:pPr>
            <w:r w:rsidRPr="006924B7">
              <w:t xml:space="preserve">Návaznosti </w:t>
            </w:r>
          </w:p>
        </w:tc>
        <w:tc>
          <w:tcPr>
            <w:tcW w:w="1109" w:type="dxa"/>
            <w:tcBorders>
              <w:top w:val="nil"/>
              <w:left w:val="single" w:sz="8" w:space="0" w:color="auto"/>
              <w:bottom w:val="single" w:sz="4" w:space="0" w:color="auto"/>
              <w:right w:val="single" w:sz="8" w:space="0" w:color="auto"/>
            </w:tcBorders>
            <w:shd w:val="clear" w:color="000000" w:fill="D1F3FF"/>
            <w:noWrap/>
            <w:vAlign w:val="bottom"/>
          </w:tcPr>
          <w:p w:rsidR="00415632" w:rsidRPr="006924B7" w:rsidRDefault="00415632" w:rsidP="003C38FC">
            <w:pPr>
              <w:spacing w:after="0" w:line="240" w:lineRule="auto"/>
            </w:pPr>
            <w:r w:rsidRPr="006924B7">
              <w:t> </w:t>
            </w:r>
            <w:r>
              <w:t>2</w:t>
            </w:r>
          </w:p>
        </w:tc>
        <w:tc>
          <w:tcPr>
            <w:tcW w:w="8494" w:type="dxa"/>
            <w:gridSpan w:val="4"/>
            <w:tcBorders>
              <w:top w:val="nil"/>
              <w:left w:val="nil"/>
              <w:bottom w:val="single" w:sz="4" w:space="0" w:color="auto"/>
              <w:right w:val="single" w:sz="8" w:space="0" w:color="auto"/>
            </w:tcBorders>
            <w:vAlign w:val="bottom"/>
          </w:tcPr>
          <w:p w:rsidR="00415632" w:rsidRPr="006924B7" w:rsidRDefault="00415632" w:rsidP="003C38FC">
            <w:pPr>
              <w:spacing w:after="0" w:line="240" w:lineRule="auto"/>
              <w:jc w:val="both"/>
            </w:pPr>
            <w:r w:rsidRPr="006924B7">
              <w:t>Ohodnoťte na základě Vašeho odborného odhadu, jak jsou jednotlivé linky MHD navzájem provázány (zda linky jedoucí ve stejném úseku jezdí v prokladu), zda na sebe linky navazují v přestupních zastávkách, zda existují návaznosti MHD na jiné druhy veřejné dopravy (v rámci IDS), zda jsou např. odjezdy MHD uzpůsobeny odjezdům vlaků, zda ve Vašem městě funguje systém P+R.</w:t>
            </w:r>
          </w:p>
        </w:tc>
      </w:tr>
      <w:tr w:rsidR="00415632" w:rsidRPr="00E415BA" w:rsidTr="007D208D">
        <w:trPr>
          <w:trHeight w:val="338"/>
        </w:trPr>
        <w:tc>
          <w:tcPr>
            <w:tcW w:w="940" w:type="dxa"/>
            <w:tcBorders>
              <w:top w:val="nil"/>
              <w:left w:val="single" w:sz="8" w:space="0" w:color="auto"/>
              <w:bottom w:val="single" w:sz="4" w:space="0" w:color="auto"/>
              <w:right w:val="single" w:sz="4" w:space="0" w:color="auto"/>
            </w:tcBorders>
            <w:noWrap/>
            <w:vAlign w:val="center"/>
          </w:tcPr>
          <w:p w:rsidR="00415632" w:rsidRPr="006924B7" w:rsidRDefault="00415632" w:rsidP="003C38FC">
            <w:pPr>
              <w:spacing w:after="0" w:line="240" w:lineRule="auto"/>
              <w:jc w:val="center"/>
            </w:pPr>
            <w:r w:rsidRPr="006924B7">
              <w:t>III.h)</w:t>
            </w:r>
          </w:p>
        </w:tc>
        <w:tc>
          <w:tcPr>
            <w:tcW w:w="3733" w:type="dxa"/>
            <w:tcBorders>
              <w:top w:val="nil"/>
              <w:left w:val="nil"/>
              <w:bottom w:val="single" w:sz="4" w:space="0" w:color="auto"/>
              <w:right w:val="nil"/>
            </w:tcBorders>
            <w:noWrap/>
            <w:vAlign w:val="center"/>
          </w:tcPr>
          <w:p w:rsidR="00415632" w:rsidRPr="006924B7" w:rsidRDefault="00415632" w:rsidP="003C38FC">
            <w:pPr>
              <w:spacing w:after="0" w:line="240" w:lineRule="auto"/>
            </w:pPr>
            <w:r w:rsidRPr="006924B7">
              <w:t>Pravidelnost</w:t>
            </w:r>
          </w:p>
        </w:tc>
        <w:tc>
          <w:tcPr>
            <w:tcW w:w="1109" w:type="dxa"/>
            <w:tcBorders>
              <w:top w:val="nil"/>
              <w:left w:val="single" w:sz="8" w:space="0" w:color="auto"/>
              <w:bottom w:val="single" w:sz="4" w:space="0" w:color="auto"/>
              <w:right w:val="single" w:sz="8" w:space="0" w:color="auto"/>
            </w:tcBorders>
            <w:shd w:val="clear" w:color="000000" w:fill="D1F3FF"/>
            <w:noWrap/>
            <w:vAlign w:val="bottom"/>
          </w:tcPr>
          <w:p w:rsidR="00415632" w:rsidRPr="006924B7" w:rsidRDefault="00415632" w:rsidP="003C38FC">
            <w:pPr>
              <w:spacing w:after="0" w:line="240" w:lineRule="auto"/>
            </w:pPr>
            <w:r w:rsidRPr="006924B7">
              <w:t> </w:t>
            </w:r>
            <w:r>
              <w:t>2</w:t>
            </w:r>
          </w:p>
        </w:tc>
        <w:tc>
          <w:tcPr>
            <w:tcW w:w="8494" w:type="dxa"/>
            <w:gridSpan w:val="4"/>
            <w:tcBorders>
              <w:top w:val="nil"/>
              <w:left w:val="nil"/>
              <w:bottom w:val="single" w:sz="4" w:space="0" w:color="auto"/>
              <w:right w:val="single" w:sz="8" w:space="0" w:color="auto"/>
            </w:tcBorders>
            <w:vAlign w:val="bottom"/>
          </w:tcPr>
          <w:p w:rsidR="00415632" w:rsidRPr="006924B7" w:rsidRDefault="00415632" w:rsidP="003C38FC">
            <w:pPr>
              <w:spacing w:after="0" w:line="240" w:lineRule="auto"/>
              <w:jc w:val="both"/>
            </w:pPr>
            <w:r w:rsidRPr="006924B7">
              <w:t>Ohodnoťte na základě Vašeho odborného odhadu, jak jsou dodržovány jízdní řády, zda dochází ke zpožďování spojů např. v důsledku kongescí (husté dopravy).</w:t>
            </w:r>
          </w:p>
        </w:tc>
      </w:tr>
      <w:tr w:rsidR="00415632" w:rsidRPr="00E415BA" w:rsidTr="007D208D">
        <w:trPr>
          <w:trHeight w:val="315"/>
        </w:trPr>
        <w:tc>
          <w:tcPr>
            <w:tcW w:w="4673" w:type="dxa"/>
            <w:gridSpan w:val="2"/>
            <w:tcBorders>
              <w:top w:val="single" w:sz="8" w:space="0" w:color="auto"/>
              <w:left w:val="single" w:sz="8" w:space="0" w:color="auto"/>
              <w:bottom w:val="single" w:sz="8" w:space="0" w:color="auto"/>
              <w:right w:val="single" w:sz="8" w:space="0" w:color="000000"/>
            </w:tcBorders>
            <w:shd w:val="clear" w:color="000000" w:fill="FFFFCD"/>
            <w:noWrap/>
            <w:vAlign w:val="center"/>
          </w:tcPr>
          <w:p w:rsidR="00415632" w:rsidRPr="006924B7" w:rsidRDefault="00415632" w:rsidP="003C38FC">
            <w:pPr>
              <w:spacing w:after="0" w:line="240" w:lineRule="auto"/>
            </w:pPr>
            <w:r w:rsidRPr="006924B7">
              <w:t>IV. Ekonomika</w:t>
            </w:r>
          </w:p>
        </w:tc>
        <w:tc>
          <w:tcPr>
            <w:tcW w:w="1109" w:type="dxa"/>
            <w:tcBorders>
              <w:top w:val="single" w:sz="8" w:space="0" w:color="auto"/>
              <w:left w:val="nil"/>
              <w:bottom w:val="single" w:sz="8" w:space="0" w:color="auto"/>
              <w:right w:val="single" w:sz="8" w:space="0" w:color="auto"/>
            </w:tcBorders>
            <w:shd w:val="clear" w:color="000000" w:fill="00B0F0"/>
            <w:noWrap/>
            <w:vAlign w:val="bottom"/>
          </w:tcPr>
          <w:p w:rsidR="00415632" w:rsidRPr="006924B7" w:rsidRDefault="00415632" w:rsidP="003C38FC">
            <w:pPr>
              <w:spacing w:after="0" w:line="240" w:lineRule="auto"/>
            </w:pPr>
            <w:r w:rsidRPr="006924B7">
              <w:t> </w:t>
            </w:r>
          </w:p>
        </w:tc>
        <w:tc>
          <w:tcPr>
            <w:tcW w:w="8494" w:type="dxa"/>
            <w:gridSpan w:val="4"/>
            <w:tcBorders>
              <w:top w:val="single" w:sz="8" w:space="0" w:color="auto"/>
              <w:left w:val="nil"/>
              <w:bottom w:val="single" w:sz="8" w:space="0" w:color="auto"/>
              <w:right w:val="single" w:sz="8" w:space="0" w:color="auto"/>
            </w:tcBorders>
            <w:shd w:val="clear" w:color="000000" w:fill="FFFFCD"/>
            <w:vAlign w:val="bottom"/>
          </w:tcPr>
          <w:p w:rsidR="00415632" w:rsidRDefault="00415632" w:rsidP="003C38FC">
            <w:pPr>
              <w:spacing w:after="0" w:line="240" w:lineRule="auto"/>
              <w:jc w:val="both"/>
            </w:pPr>
            <w:r w:rsidRPr="006924B7">
              <w:t> </w:t>
            </w:r>
          </w:p>
          <w:p w:rsidR="00415632" w:rsidRPr="006924B7" w:rsidRDefault="00415632" w:rsidP="003C38FC">
            <w:pPr>
              <w:spacing w:after="0" w:line="240" w:lineRule="auto"/>
              <w:jc w:val="both"/>
            </w:pPr>
          </w:p>
        </w:tc>
      </w:tr>
      <w:tr w:rsidR="00415632" w:rsidRPr="00E415BA" w:rsidTr="008F6673">
        <w:trPr>
          <w:trHeight w:val="300"/>
        </w:trPr>
        <w:tc>
          <w:tcPr>
            <w:tcW w:w="940" w:type="dxa"/>
            <w:tcBorders>
              <w:top w:val="nil"/>
              <w:left w:val="single" w:sz="8" w:space="0" w:color="auto"/>
              <w:bottom w:val="single" w:sz="4" w:space="0" w:color="auto"/>
              <w:right w:val="single" w:sz="4" w:space="0" w:color="auto"/>
            </w:tcBorders>
            <w:noWrap/>
            <w:vAlign w:val="center"/>
          </w:tcPr>
          <w:p w:rsidR="00415632" w:rsidRPr="006924B7" w:rsidRDefault="00415632" w:rsidP="003C38FC">
            <w:pPr>
              <w:spacing w:after="0" w:line="240" w:lineRule="auto"/>
              <w:jc w:val="center"/>
            </w:pPr>
            <w:r w:rsidRPr="006924B7">
              <w:t>IV.a)</w:t>
            </w:r>
          </w:p>
        </w:tc>
        <w:tc>
          <w:tcPr>
            <w:tcW w:w="3733" w:type="dxa"/>
            <w:tcBorders>
              <w:top w:val="nil"/>
              <w:left w:val="nil"/>
              <w:bottom w:val="single" w:sz="4" w:space="0" w:color="auto"/>
              <w:right w:val="nil"/>
            </w:tcBorders>
            <w:noWrap/>
            <w:vAlign w:val="center"/>
          </w:tcPr>
          <w:p w:rsidR="00415632" w:rsidRPr="006924B7" w:rsidRDefault="00415632" w:rsidP="003C38FC">
            <w:pPr>
              <w:spacing w:after="0" w:line="240" w:lineRule="auto"/>
            </w:pPr>
            <w:r w:rsidRPr="006924B7">
              <w:t>Cena předplatních jízdenek</w:t>
            </w:r>
          </w:p>
        </w:tc>
        <w:tc>
          <w:tcPr>
            <w:tcW w:w="3779" w:type="dxa"/>
            <w:gridSpan w:val="3"/>
            <w:tcBorders>
              <w:top w:val="nil"/>
              <w:left w:val="single" w:sz="8" w:space="0" w:color="auto"/>
              <w:bottom w:val="single" w:sz="4" w:space="0" w:color="auto"/>
              <w:right w:val="single" w:sz="4" w:space="0" w:color="auto"/>
            </w:tcBorders>
            <w:shd w:val="clear" w:color="000000" w:fill="D1F3FF"/>
            <w:noWrap/>
            <w:vAlign w:val="bottom"/>
          </w:tcPr>
          <w:p w:rsidR="00415632" w:rsidRDefault="00415632" w:rsidP="003C38FC">
            <w:pPr>
              <w:spacing w:after="0" w:line="240" w:lineRule="auto"/>
              <w:jc w:val="both"/>
            </w:pPr>
            <w:r>
              <w:t>380 Kč (měsíční – pásmo A)</w:t>
            </w:r>
          </w:p>
          <w:p w:rsidR="00415632" w:rsidRDefault="00415632" w:rsidP="003C38FC">
            <w:pPr>
              <w:spacing w:after="0" w:line="240" w:lineRule="auto"/>
              <w:jc w:val="both"/>
            </w:pPr>
            <w:r>
              <w:t>1 630 Kč (půlroční – pásmo A)</w:t>
            </w:r>
          </w:p>
          <w:p w:rsidR="00415632" w:rsidRPr="006924B7" w:rsidRDefault="00415632" w:rsidP="003C38FC">
            <w:pPr>
              <w:spacing w:after="0" w:line="240" w:lineRule="auto"/>
              <w:jc w:val="both"/>
            </w:pPr>
            <w:hyperlink r:id="rId4" w:history="1">
              <w:r w:rsidRPr="00260E0D">
                <w:rPr>
                  <w:rStyle w:val="Hyperlink"/>
                </w:rPr>
                <w:t>www.dszo.cz</w:t>
              </w:r>
            </w:hyperlink>
          </w:p>
        </w:tc>
        <w:tc>
          <w:tcPr>
            <w:tcW w:w="5824" w:type="dxa"/>
            <w:gridSpan w:val="2"/>
            <w:tcBorders>
              <w:top w:val="nil"/>
              <w:left w:val="single" w:sz="4" w:space="0" w:color="auto"/>
              <w:bottom w:val="single" w:sz="4" w:space="0" w:color="auto"/>
              <w:right w:val="single" w:sz="8" w:space="0" w:color="auto"/>
            </w:tcBorders>
            <w:vAlign w:val="bottom"/>
          </w:tcPr>
          <w:p w:rsidR="00415632" w:rsidRPr="006924B7" w:rsidRDefault="00415632" w:rsidP="00D44913">
            <w:pPr>
              <w:spacing w:after="0" w:line="240" w:lineRule="auto"/>
              <w:jc w:val="both"/>
            </w:pPr>
            <w:r w:rsidRPr="006924B7">
              <w:t>Uveďte jaká je cena základní měsíční a roční předplatní jízdenky pro dospělou osobu</w:t>
            </w:r>
          </w:p>
        </w:tc>
      </w:tr>
      <w:tr w:rsidR="00415632" w:rsidRPr="00E415BA" w:rsidTr="00FB44A4">
        <w:trPr>
          <w:trHeight w:val="829"/>
        </w:trPr>
        <w:tc>
          <w:tcPr>
            <w:tcW w:w="940" w:type="dxa"/>
            <w:tcBorders>
              <w:top w:val="nil"/>
              <w:left w:val="single" w:sz="8" w:space="0" w:color="auto"/>
              <w:bottom w:val="single" w:sz="4" w:space="0" w:color="auto"/>
              <w:right w:val="single" w:sz="4" w:space="0" w:color="auto"/>
            </w:tcBorders>
            <w:noWrap/>
            <w:vAlign w:val="center"/>
          </w:tcPr>
          <w:p w:rsidR="00415632" w:rsidRPr="006924B7" w:rsidRDefault="00415632" w:rsidP="003C38FC">
            <w:pPr>
              <w:spacing w:after="0" w:line="240" w:lineRule="auto"/>
              <w:jc w:val="center"/>
            </w:pPr>
            <w:r w:rsidRPr="006924B7">
              <w:t>IV.b)</w:t>
            </w:r>
          </w:p>
        </w:tc>
        <w:tc>
          <w:tcPr>
            <w:tcW w:w="3733" w:type="dxa"/>
            <w:tcBorders>
              <w:top w:val="nil"/>
              <w:left w:val="nil"/>
              <w:bottom w:val="single" w:sz="4" w:space="0" w:color="auto"/>
              <w:right w:val="nil"/>
            </w:tcBorders>
            <w:noWrap/>
            <w:vAlign w:val="center"/>
          </w:tcPr>
          <w:p w:rsidR="00415632" w:rsidRPr="006924B7" w:rsidRDefault="00415632" w:rsidP="003C38FC">
            <w:pPr>
              <w:spacing w:after="0" w:line="240" w:lineRule="auto"/>
            </w:pPr>
            <w:r w:rsidRPr="006924B7">
              <w:t>Cena jednorázové jízdenky</w:t>
            </w:r>
          </w:p>
        </w:tc>
        <w:tc>
          <w:tcPr>
            <w:tcW w:w="3779" w:type="dxa"/>
            <w:gridSpan w:val="3"/>
            <w:tcBorders>
              <w:top w:val="nil"/>
              <w:left w:val="single" w:sz="8" w:space="0" w:color="auto"/>
              <w:bottom w:val="single" w:sz="4" w:space="0" w:color="auto"/>
              <w:right w:val="single" w:sz="4" w:space="0" w:color="auto"/>
            </w:tcBorders>
            <w:shd w:val="clear" w:color="000000" w:fill="D1F3FF"/>
            <w:noWrap/>
            <w:vAlign w:val="bottom"/>
          </w:tcPr>
          <w:p w:rsidR="00415632" w:rsidRDefault="00415632" w:rsidP="00AB5896">
            <w:pPr>
              <w:spacing w:after="0" w:line="240" w:lineRule="auto"/>
              <w:jc w:val="both"/>
            </w:pPr>
            <w:r>
              <w:t>46 Kč nepřestupní (pro čtyři jízdy – 20 min)</w:t>
            </w:r>
          </w:p>
          <w:p w:rsidR="00415632" w:rsidRDefault="00415632" w:rsidP="00AB5896">
            <w:pPr>
              <w:spacing w:after="0" w:line="240" w:lineRule="auto"/>
              <w:jc w:val="both"/>
            </w:pPr>
            <w:r>
              <w:t>70 Kč přestupní (pro čtyři jízdy – 50 min)</w:t>
            </w:r>
          </w:p>
          <w:p w:rsidR="00415632" w:rsidRPr="006924B7" w:rsidRDefault="00415632" w:rsidP="00AB5896">
            <w:pPr>
              <w:spacing w:after="0" w:line="240" w:lineRule="auto"/>
              <w:jc w:val="both"/>
            </w:pPr>
            <w:hyperlink r:id="rId5" w:history="1">
              <w:r w:rsidRPr="00260E0D">
                <w:rPr>
                  <w:rStyle w:val="Hyperlink"/>
                </w:rPr>
                <w:t>www.dszo.cz</w:t>
              </w:r>
            </w:hyperlink>
          </w:p>
        </w:tc>
        <w:tc>
          <w:tcPr>
            <w:tcW w:w="5824" w:type="dxa"/>
            <w:gridSpan w:val="2"/>
            <w:tcBorders>
              <w:top w:val="nil"/>
              <w:left w:val="single" w:sz="4" w:space="0" w:color="auto"/>
              <w:bottom w:val="single" w:sz="4" w:space="0" w:color="auto"/>
              <w:right w:val="single" w:sz="8" w:space="0" w:color="auto"/>
            </w:tcBorders>
            <w:vAlign w:val="bottom"/>
          </w:tcPr>
          <w:p w:rsidR="00415632" w:rsidRPr="006924B7" w:rsidRDefault="00415632" w:rsidP="00D44913">
            <w:pPr>
              <w:spacing w:after="0" w:line="240" w:lineRule="auto"/>
              <w:jc w:val="both"/>
            </w:pPr>
            <w:r w:rsidRPr="006924B7">
              <w:t xml:space="preserve">Uveďte jaká je cena základní jízdenky pro dospělou osobu. V případě nepřestupního tarifu cenu za jízdenku na maximální vzdálenost/počet zastávkových úseků (při platbě v hotovosti i při platbě el. peněženkou) v případě přestupní jízdenky cenu za jízdenku s platností 60 minut (pokud taková jízdenka neexistuje tak jízdenky s nejbližší dobou platnosti) </w:t>
            </w:r>
          </w:p>
        </w:tc>
      </w:tr>
      <w:tr w:rsidR="00415632" w:rsidRPr="00E415BA" w:rsidTr="00E17F9A">
        <w:trPr>
          <w:trHeight w:val="300"/>
        </w:trPr>
        <w:tc>
          <w:tcPr>
            <w:tcW w:w="940" w:type="dxa"/>
            <w:tcBorders>
              <w:top w:val="nil"/>
              <w:left w:val="single" w:sz="8" w:space="0" w:color="auto"/>
              <w:bottom w:val="single" w:sz="4" w:space="0" w:color="auto"/>
              <w:right w:val="single" w:sz="4" w:space="0" w:color="auto"/>
            </w:tcBorders>
            <w:noWrap/>
            <w:vAlign w:val="center"/>
          </w:tcPr>
          <w:p w:rsidR="00415632" w:rsidRPr="006924B7" w:rsidRDefault="00415632" w:rsidP="003C38FC">
            <w:pPr>
              <w:spacing w:after="0" w:line="240" w:lineRule="auto"/>
              <w:jc w:val="center"/>
            </w:pPr>
            <w:r w:rsidRPr="006924B7">
              <w:t>IV.c)</w:t>
            </w:r>
          </w:p>
        </w:tc>
        <w:tc>
          <w:tcPr>
            <w:tcW w:w="3733" w:type="dxa"/>
            <w:tcBorders>
              <w:top w:val="nil"/>
              <w:left w:val="nil"/>
              <w:bottom w:val="single" w:sz="4" w:space="0" w:color="auto"/>
              <w:right w:val="nil"/>
            </w:tcBorders>
            <w:noWrap/>
            <w:vAlign w:val="center"/>
          </w:tcPr>
          <w:p w:rsidR="00415632" w:rsidRPr="006924B7" w:rsidRDefault="00415632" w:rsidP="003C38FC">
            <w:pPr>
              <w:spacing w:after="0" w:line="240" w:lineRule="auto"/>
            </w:pPr>
            <w:r w:rsidRPr="006924B7">
              <w:t xml:space="preserve">Dotace </w:t>
            </w:r>
          </w:p>
        </w:tc>
        <w:tc>
          <w:tcPr>
            <w:tcW w:w="3779" w:type="dxa"/>
            <w:gridSpan w:val="3"/>
            <w:tcBorders>
              <w:top w:val="nil"/>
              <w:left w:val="single" w:sz="8" w:space="0" w:color="auto"/>
              <w:bottom w:val="single" w:sz="4" w:space="0" w:color="auto"/>
              <w:right w:val="single" w:sz="4" w:space="0" w:color="auto"/>
            </w:tcBorders>
            <w:shd w:val="clear" w:color="000000" w:fill="D1F3FF"/>
            <w:noWrap/>
            <w:vAlign w:val="bottom"/>
          </w:tcPr>
          <w:p w:rsidR="00415632" w:rsidRPr="006924B7" w:rsidRDefault="00415632" w:rsidP="003C38FC">
            <w:pPr>
              <w:spacing w:after="0" w:line="240" w:lineRule="auto"/>
              <w:jc w:val="both"/>
            </w:pPr>
            <w:r w:rsidRPr="006924B7">
              <w:t> </w:t>
            </w:r>
            <w:hyperlink r:id="rId6" w:history="1">
              <w:r w:rsidRPr="00260E0D">
                <w:rPr>
                  <w:rStyle w:val="Hyperlink"/>
                </w:rPr>
                <w:t>www.justice.cz</w:t>
              </w:r>
            </w:hyperlink>
            <w:r>
              <w:t xml:space="preserve"> </w:t>
            </w:r>
            <w:r w:rsidRPr="007B058F">
              <w:rPr>
                <w:rStyle w:val="Hyperlink"/>
                <w:color w:val="auto"/>
                <w:u w:val="none"/>
              </w:rPr>
              <w:t>(sbírka</w:t>
            </w:r>
            <w:r>
              <w:rPr>
                <w:rStyle w:val="Hyperlink"/>
                <w:color w:val="auto"/>
                <w:u w:val="none"/>
              </w:rPr>
              <w:t xml:space="preserve"> </w:t>
            </w:r>
            <w:r w:rsidRPr="007B058F">
              <w:rPr>
                <w:rStyle w:val="Hyperlink"/>
                <w:color w:val="auto"/>
                <w:u w:val="none"/>
              </w:rPr>
              <w:t>listin zveřejňovaných v obchodním rejstříku)</w:t>
            </w:r>
          </w:p>
        </w:tc>
        <w:tc>
          <w:tcPr>
            <w:tcW w:w="5824" w:type="dxa"/>
            <w:gridSpan w:val="2"/>
            <w:tcBorders>
              <w:top w:val="nil"/>
              <w:left w:val="single" w:sz="4" w:space="0" w:color="auto"/>
              <w:bottom w:val="single" w:sz="4" w:space="0" w:color="auto"/>
              <w:right w:val="single" w:sz="8" w:space="0" w:color="auto"/>
            </w:tcBorders>
            <w:vAlign w:val="bottom"/>
          </w:tcPr>
          <w:p w:rsidR="00415632" w:rsidRPr="006924B7" w:rsidRDefault="00415632" w:rsidP="00D44913">
            <w:pPr>
              <w:spacing w:after="0" w:line="240" w:lineRule="auto"/>
              <w:jc w:val="both"/>
            </w:pPr>
            <w:r w:rsidRPr="006924B7">
              <w:t>Uveďte, jaká byla výše roční dotace na provoz MHD v roce 2015.</w:t>
            </w:r>
          </w:p>
        </w:tc>
      </w:tr>
      <w:tr w:rsidR="00415632" w:rsidRPr="00E415BA" w:rsidTr="00913807">
        <w:trPr>
          <w:trHeight w:val="278"/>
        </w:trPr>
        <w:tc>
          <w:tcPr>
            <w:tcW w:w="940" w:type="dxa"/>
            <w:tcBorders>
              <w:top w:val="nil"/>
              <w:left w:val="single" w:sz="8" w:space="0" w:color="auto"/>
              <w:bottom w:val="single" w:sz="4" w:space="0" w:color="auto"/>
              <w:right w:val="single" w:sz="4" w:space="0" w:color="auto"/>
            </w:tcBorders>
            <w:noWrap/>
            <w:vAlign w:val="center"/>
          </w:tcPr>
          <w:p w:rsidR="00415632" w:rsidRPr="006924B7" w:rsidRDefault="00415632" w:rsidP="003C38FC">
            <w:pPr>
              <w:spacing w:after="0" w:line="240" w:lineRule="auto"/>
              <w:jc w:val="center"/>
            </w:pPr>
            <w:r w:rsidRPr="006924B7">
              <w:t>IV.d)</w:t>
            </w:r>
          </w:p>
        </w:tc>
        <w:tc>
          <w:tcPr>
            <w:tcW w:w="3733" w:type="dxa"/>
            <w:tcBorders>
              <w:top w:val="nil"/>
              <w:left w:val="nil"/>
              <w:bottom w:val="single" w:sz="4" w:space="0" w:color="auto"/>
              <w:right w:val="nil"/>
            </w:tcBorders>
            <w:noWrap/>
            <w:vAlign w:val="center"/>
          </w:tcPr>
          <w:p w:rsidR="00415632" w:rsidRPr="006924B7" w:rsidRDefault="00415632" w:rsidP="003C38FC">
            <w:pPr>
              <w:spacing w:after="0" w:line="240" w:lineRule="auto"/>
            </w:pPr>
            <w:r w:rsidRPr="006924B7">
              <w:t>Rozpočet města</w:t>
            </w:r>
          </w:p>
        </w:tc>
        <w:tc>
          <w:tcPr>
            <w:tcW w:w="3779" w:type="dxa"/>
            <w:gridSpan w:val="3"/>
            <w:tcBorders>
              <w:top w:val="nil"/>
              <w:left w:val="single" w:sz="8" w:space="0" w:color="auto"/>
              <w:bottom w:val="single" w:sz="4" w:space="0" w:color="auto"/>
              <w:right w:val="single" w:sz="4" w:space="0" w:color="auto"/>
            </w:tcBorders>
            <w:shd w:val="clear" w:color="000000" w:fill="D1F3FF"/>
            <w:noWrap/>
            <w:vAlign w:val="bottom"/>
          </w:tcPr>
          <w:p w:rsidR="00415632" w:rsidRPr="006924B7" w:rsidRDefault="00415632" w:rsidP="003C38FC">
            <w:pPr>
              <w:spacing w:after="0" w:line="240" w:lineRule="auto"/>
              <w:jc w:val="both"/>
            </w:pPr>
            <w:r w:rsidRPr="006924B7">
              <w:t> </w:t>
            </w:r>
            <w:r>
              <w:t>1 249 313 000 Kč</w:t>
            </w:r>
          </w:p>
        </w:tc>
        <w:tc>
          <w:tcPr>
            <w:tcW w:w="5824" w:type="dxa"/>
            <w:gridSpan w:val="2"/>
            <w:tcBorders>
              <w:top w:val="nil"/>
              <w:left w:val="single" w:sz="4" w:space="0" w:color="auto"/>
              <w:bottom w:val="single" w:sz="4" w:space="0" w:color="auto"/>
              <w:right w:val="single" w:sz="8" w:space="0" w:color="auto"/>
            </w:tcBorders>
            <w:vAlign w:val="bottom"/>
          </w:tcPr>
          <w:p w:rsidR="00415632" w:rsidRPr="006924B7" w:rsidRDefault="00415632" w:rsidP="00D44913">
            <w:pPr>
              <w:spacing w:after="0" w:line="240" w:lineRule="auto"/>
              <w:jc w:val="both"/>
            </w:pPr>
            <w:r w:rsidRPr="006924B7">
              <w:t>Uveďte, jaký byl rozpočet města v roce 2015.</w:t>
            </w:r>
          </w:p>
        </w:tc>
      </w:tr>
      <w:tr w:rsidR="00415632" w:rsidRPr="00E415BA" w:rsidTr="00972EAE">
        <w:trPr>
          <w:trHeight w:val="278"/>
        </w:trPr>
        <w:tc>
          <w:tcPr>
            <w:tcW w:w="940" w:type="dxa"/>
            <w:tcBorders>
              <w:top w:val="nil"/>
              <w:left w:val="single" w:sz="8" w:space="0" w:color="auto"/>
              <w:bottom w:val="single" w:sz="4" w:space="0" w:color="auto"/>
              <w:right w:val="single" w:sz="4" w:space="0" w:color="auto"/>
            </w:tcBorders>
            <w:noWrap/>
            <w:vAlign w:val="center"/>
          </w:tcPr>
          <w:p w:rsidR="00415632" w:rsidRPr="006924B7" w:rsidRDefault="00415632" w:rsidP="003C38FC">
            <w:pPr>
              <w:spacing w:after="0" w:line="240" w:lineRule="auto"/>
              <w:jc w:val="center"/>
            </w:pPr>
            <w:r w:rsidRPr="006924B7">
              <w:t>IV.e)</w:t>
            </w:r>
          </w:p>
        </w:tc>
        <w:tc>
          <w:tcPr>
            <w:tcW w:w="3733" w:type="dxa"/>
            <w:tcBorders>
              <w:top w:val="nil"/>
              <w:left w:val="nil"/>
              <w:bottom w:val="single" w:sz="4" w:space="0" w:color="auto"/>
              <w:right w:val="nil"/>
            </w:tcBorders>
            <w:noWrap/>
            <w:vAlign w:val="center"/>
          </w:tcPr>
          <w:p w:rsidR="00415632" w:rsidRPr="006924B7" w:rsidRDefault="00415632" w:rsidP="003C38FC">
            <w:pPr>
              <w:spacing w:after="0" w:line="240" w:lineRule="auto"/>
            </w:pPr>
            <w:r w:rsidRPr="006924B7">
              <w:t>Počet ujetých vozokm v MHD</w:t>
            </w:r>
          </w:p>
        </w:tc>
        <w:tc>
          <w:tcPr>
            <w:tcW w:w="3779" w:type="dxa"/>
            <w:gridSpan w:val="3"/>
            <w:tcBorders>
              <w:top w:val="nil"/>
              <w:left w:val="single" w:sz="8" w:space="0" w:color="auto"/>
              <w:bottom w:val="single" w:sz="4" w:space="0" w:color="auto"/>
              <w:right w:val="single" w:sz="4" w:space="0" w:color="auto"/>
            </w:tcBorders>
            <w:shd w:val="clear" w:color="000000" w:fill="D1F3FF"/>
            <w:noWrap/>
            <w:vAlign w:val="bottom"/>
          </w:tcPr>
          <w:p w:rsidR="00415632" w:rsidRPr="006924B7" w:rsidRDefault="00415632" w:rsidP="003C38FC">
            <w:pPr>
              <w:spacing w:after="0" w:line="240" w:lineRule="auto"/>
              <w:jc w:val="both"/>
            </w:pPr>
            <w:r w:rsidRPr="006924B7">
              <w:t> </w:t>
            </w:r>
            <w:hyperlink r:id="rId7" w:history="1">
              <w:r w:rsidRPr="00260E0D">
                <w:rPr>
                  <w:rStyle w:val="Hyperlink"/>
                </w:rPr>
                <w:t>www.sdp-cr.cz</w:t>
              </w:r>
            </w:hyperlink>
          </w:p>
        </w:tc>
        <w:tc>
          <w:tcPr>
            <w:tcW w:w="5824" w:type="dxa"/>
            <w:gridSpan w:val="2"/>
            <w:tcBorders>
              <w:top w:val="nil"/>
              <w:left w:val="single" w:sz="4" w:space="0" w:color="auto"/>
              <w:bottom w:val="single" w:sz="4" w:space="0" w:color="auto"/>
              <w:right w:val="single" w:sz="8" w:space="0" w:color="auto"/>
            </w:tcBorders>
            <w:vAlign w:val="bottom"/>
          </w:tcPr>
          <w:p w:rsidR="00415632" w:rsidRPr="006924B7" w:rsidRDefault="00415632" w:rsidP="00D44913">
            <w:pPr>
              <w:spacing w:after="0" w:line="240" w:lineRule="auto"/>
              <w:jc w:val="both"/>
            </w:pPr>
            <w:r w:rsidRPr="006924B7">
              <w:t>Uveďte počet vozokm ujetých v MHD za rok 2015.</w:t>
            </w:r>
          </w:p>
        </w:tc>
      </w:tr>
      <w:tr w:rsidR="00415632" w:rsidRPr="00E415BA" w:rsidTr="007D208D">
        <w:trPr>
          <w:trHeight w:val="600"/>
        </w:trPr>
        <w:tc>
          <w:tcPr>
            <w:tcW w:w="940" w:type="dxa"/>
            <w:tcBorders>
              <w:top w:val="nil"/>
              <w:left w:val="single" w:sz="8" w:space="0" w:color="auto"/>
              <w:bottom w:val="single" w:sz="4" w:space="0" w:color="auto"/>
              <w:right w:val="single" w:sz="4" w:space="0" w:color="auto"/>
            </w:tcBorders>
            <w:noWrap/>
            <w:vAlign w:val="center"/>
          </w:tcPr>
          <w:p w:rsidR="00415632" w:rsidRPr="006924B7" w:rsidRDefault="00415632" w:rsidP="003C38FC">
            <w:pPr>
              <w:spacing w:after="0" w:line="240" w:lineRule="auto"/>
              <w:jc w:val="center"/>
            </w:pPr>
            <w:r w:rsidRPr="006924B7">
              <w:t>IV.f)</w:t>
            </w:r>
          </w:p>
        </w:tc>
        <w:tc>
          <w:tcPr>
            <w:tcW w:w="3733" w:type="dxa"/>
            <w:tcBorders>
              <w:top w:val="nil"/>
              <w:left w:val="nil"/>
              <w:bottom w:val="single" w:sz="4" w:space="0" w:color="auto"/>
              <w:right w:val="nil"/>
            </w:tcBorders>
            <w:noWrap/>
            <w:vAlign w:val="center"/>
          </w:tcPr>
          <w:p w:rsidR="00415632" w:rsidRPr="006924B7" w:rsidRDefault="00415632" w:rsidP="003C38FC">
            <w:pPr>
              <w:spacing w:after="0" w:line="240" w:lineRule="auto"/>
            </w:pPr>
            <w:r w:rsidRPr="006924B7">
              <w:t>Počet černých pasažérů, vandalismus</w:t>
            </w:r>
          </w:p>
        </w:tc>
        <w:tc>
          <w:tcPr>
            <w:tcW w:w="1109" w:type="dxa"/>
            <w:tcBorders>
              <w:top w:val="nil"/>
              <w:left w:val="single" w:sz="8" w:space="0" w:color="auto"/>
              <w:bottom w:val="single" w:sz="4" w:space="0" w:color="auto"/>
              <w:right w:val="single" w:sz="8" w:space="0" w:color="auto"/>
            </w:tcBorders>
            <w:shd w:val="clear" w:color="000000" w:fill="D1F3FF"/>
            <w:noWrap/>
            <w:vAlign w:val="bottom"/>
          </w:tcPr>
          <w:p w:rsidR="00415632" w:rsidRPr="006924B7" w:rsidRDefault="00415632" w:rsidP="003C38FC">
            <w:pPr>
              <w:spacing w:after="0" w:line="240" w:lineRule="auto"/>
            </w:pPr>
            <w:r w:rsidRPr="006924B7">
              <w:t> </w:t>
            </w:r>
            <w:r>
              <w:t>nezveřejňujeme</w:t>
            </w:r>
          </w:p>
        </w:tc>
        <w:tc>
          <w:tcPr>
            <w:tcW w:w="8494" w:type="dxa"/>
            <w:gridSpan w:val="4"/>
            <w:tcBorders>
              <w:top w:val="nil"/>
              <w:left w:val="nil"/>
              <w:bottom w:val="single" w:sz="4" w:space="0" w:color="auto"/>
              <w:right w:val="single" w:sz="8" w:space="0" w:color="auto"/>
            </w:tcBorders>
            <w:vAlign w:val="bottom"/>
          </w:tcPr>
          <w:p w:rsidR="00415632" w:rsidRPr="006924B7" w:rsidRDefault="00415632" w:rsidP="003C38FC">
            <w:pPr>
              <w:spacing w:after="0" w:line="240" w:lineRule="auto"/>
              <w:jc w:val="both"/>
            </w:pPr>
            <w:r w:rsidRPr="006924B7">
              <w:t>Ohodnoťte, na základě Vašeho odborného odhadu, jak je provoz MHD ve Vašem městě negativně ovlivňován vandalismem a jak jsou tržby z prodeje jízdenek ovlivňovány počtem "černých" pasažérů.</w:t>
            </w:r>
          </w:p>
        </w:tc>
      </w:tr>
      <w:tr w:rsidR="00415632" w:rsidRPr="00E415BA" w:rsidTr="007D208D">
        <w:trPr>
          <w:trHeight w:val="315"/>
        </w:trPr>
        <w:tc>
          <w:tcPr>
            <w:tcW w:w="4673" w:type="dxa"/>
            <w:gridSpan w:val="2"/>
            <w:tcBorders>
              <w:top w:val="single" w:sz="8" w:space="0" w:color="auto"/>
              <w:left w:val="single" w:sz="8" w:space="0" w:color="auto"/>
              <w:bottom w:val="single" w:sz="8" w:space="0" w:color="auto"/>
              <w:right w:val="single" w:sz="8" w:space="0" w:color="000000"/>
            </w:tcBorders>
            <w:shd w:val="clear" w:color="000000" w:fill="FFFFCD"/>
            <w:noWrap/>
            <w:vAlign w:val="center"/>
          </w:tcPr>
          <w:p w:rsidR="00415632" w:rsidRPr="006924B7" w:rsidRDefault="00415632" w:rsidP="003C38FC">
            <w:pPr>
              <w:spacing w:after="0" w:line="240" w:lineRule="auto"/>
            </w:pPr>
            <w:r w:rsidRPr="006924B7">
              <w:t>V. Strategie</w:t>
            </w:r>
          </w:p>
        </w:tc>
        <w:tc>
          <w:tcPr>
            <w:tcW w:w="1109" w:type="dxa"/>
            <w:tcBorders>
              <w:top w:val="single" w:sz="8" w:space="0" w:color="auto"/>
              <w:left w:val="nil"/>
              <w:bottom w:val="single" w:sz="8" w:space="0" w:color="auto"/>
              <w:right w:val="single" w:sz="8" w:space="0" w:color="auto"/>
            </w:tcBorders>
            <w:shd w:val="clear" w:color="000000" w:fill="00B0F0"/>
            <w:noWrap/>
            <w:vAlign w:val="bottom"/>
          </w:tcPr>
          <w:p w:rsidR="00415632" w:rsidRPr="006924B7" w:rsidRDefault="00415632" w:rsidP="003C38FC">
            <w:pPr>
              <w:spacing w:after="0" w:line="240" w:lineRule="auto"/>
            </w:pPr>
            <w:r w:rsidRPr="006924B7">
              <w:t> </w:t>
            </w:r>
          </w:p>
        </w:tc>
        <w:tc>
          <w:tcPr>
            <w:tcW w:w="8494" w:type="dxa"/>
            <w:gridSpan w:val="4"/>
            <w:tcBorders>
              <w:top w:val="single" w:sz="8" w:space="0" w:color="auto"/>
              <w:left w:val="nil"/>
              <w:bottom w:val="single" w:sz="8" w:space="0" w:color="auto"/>
              <w:right w:val="single" w:sz="8" w:space="0" w:color="auto"/>
            </w:tcBorders>
            <w:shd w:val="clear" w:color="000000" w:fill="FFFFCD"/>
            <w:vAlign w:val="bottom"/>
          </w:tcPr>
          <w:p w:rsidR="00415632" w:rsidRPr="006924B7" w:rsidRDefault="00415632" w:rsidP="003C38FC">
            <w:pPr>
              <w:spacing w:after="0" w:line="240" w:lineRule="auto"/>
              <w:jc w:val="both"/>
            </w:pPr>
            <w:r w:rsidRPr="006924B7">
              <w:t> </w:t>
            </w:r>
          </w:p>
        </w:tc>
      </w:tr>
      <w:tr w:rsidR="00415632" w:rsidRPr="00E415BA" w:rsidTr="007D208D">
        <w:trPr>
          <w:trHeight w:val="1500"/>
        </w:trPr>
        <w:tc>
          <w:tcPr>
            <w:tcW w:w="940" w:type="dxa"/>
            <w:tcBorders>
              <w:top w:val="nil"/>
              <w:left w:val="single" w:sz="8" w:space="0" w:color="auto"/>
              <w:bottom w:val="single" w:sz="4" w:space="0" w:color="auto"/>
              <w:right w:val="single" w:sz="4" w:space="0" w:color="auto"/>
            </w:tcBorders>
            <w:noWrap/>
            <w:vAlign w:val="center"/>
          </w:tcPr>
          <w:p w:rsidR="00415632" w:rsidRPr="006924B7" w:rsidRDefault="00415632" w:rsidP="003C38FC">
            <w:pPr>
              <w:spacing w:after="0" w:line="240" w:lineRule="auto"/>
              <w:jc w:val="center"/>
            </w:pPr>
            <w:r w:rsidRPr="006924B7">
              <w:t>V.a)</w:t>
            </w:r>
          </w:p>
        </w:tc>
        <w:tc>
          <w:tcPr>
            <w:tcW w:w="3733" w:type="dxa"/>
            <w:tcBorders>
              <w:top w:val="nil"/>
              <w:left w:val="nil"/>
              <w:bottom w:val="single" w:sz="4" w:space="0" w:color="auto"/>
              <w:right w:val="nil"/>
            </w:tcBorders>
            <w:noWrap/>
            <w:vAlign w:val="center"/>
          </w:tcPr>
          <w:p w:rsidR="00415632" w:rsidRPr="006924B7" w:rsidRDefault="00415632" w:rsidP="003C38FC">
            <w:pPr>
              <w:spacing w:after="0" w:line="240" w:lineRule="auto"/>
            </w:pPr>
            <w:r w:rsidRPr="006924B7">
              <w:t>Systém standardů kvality</w:t>
            </w:r>
          </w:p>
        </w:tc>
        <w:tc>
          <w:tcPr>
            <w:tcW w:w="1109" w:type="dxa"/>
            <w:tcBorders>
              <w:top w:val="nil"/>
              <w:left w:val="single" w:sz="8" w:space="0" w:color="auto"/>
              <w:bottom w:val="single" w:sz="4" w:space="0" w:color="auto"/>
              <w:right w:val="single" w:sz="8" w:space="0" w:color="auto"/>
            </w:tcBorders>
            <w:shd w:val="clear" w:color="000000" w:fill="D1F3FF"/>
            <w:noWrap/>
            <w:vAlign w:val="bottom"/>
          </w:tcPr>
          <w:p w:rsidR="00415632" w:rsidRPr="006924B7" w:rsidRDefault="00415632" w:rsidP="003C38FC">
            <w:pPr>
              <w:spacing w:after="0" w:line="240" w:lineRule="auto"/>
            </w:pPr>
            <w:r w:rsidRPr="006924B7">
              <w:t> </w:t>
            </w:r>
            <w:r>
              <w:t>2</w:t>
            </w:r>
          </w:p>
        </w:tc>
        <w:tc>
          <w:tcPr>
            <w:tcW w:w="8494" w:type="dxa"/>
            <w:gridSpan w:val="4"/>
            <w:tcBorders>
              <w:top w:val="nil"/>
              <w:left w:val="nil"/>
              <w:bottom w:val="single" w:sz="4" w:space="0" w:color="auto"/>
              <w:right w:val="single" w:sz="8" w:space="0" w:color="auto"/>
            </w:tcBorders>
            <w:vAlign w:val="bottom"/>
          </w:tcPr>
          <w:p w:rsidR="00415632" w:rsidRPr="006924B7" w:rsidRDefault="00415632" w:rsidP="00AB5896">
            <w:pPr>
              <w:spacing w:after="0" w:line="240" w:lineRule="auto"/>
              <w:jc w:val="both"/>
            </w:pPr>
            <w:r w:rsidRPr="006924B7">
              <w:t>Uveďte, jakým způsobem jsou ve Vašem městě nastaveny standardy kvality v MHD. Pokud nemáte ve smlouvě s provozovatelem MHD stanoveny žádné standardy kvality, ohodnoťte známkou 4, pokud máte nastaveny standardy kvality pouze v souladu s nařízení vlády č. 63/2001 Sb., o stanovení minimálních hodnot a ukazatelů standardů kvalit a bezpečnosti a o způsobu jejich prokazování v souvislosti s poskytováním veřejných služeb v přepravě cestujících, dejte známku 3. Pokud máte ve smlouvě s dopravcem nastaveny standardy kvality nad rámec platné legislativy, dejte známku 2 a pokud město aktivně kontroluje dodržování těchto standardů, dejte známku 1.</w:t>
            </w:r>
          </w:p>
        </w:tc>
      </w:tr>
      <w:tr w:rsidR="00415632" w:rsidRPr="00E415BA" w:rsidTr="007D208D">
        <w:trPr>
          <w:trHeight w:val="600"/>
        </w:trPr>
        <w:tc>
          <w:tcPr>
            <w:tcW w:w="940" w:type="dxa"/>
            <w:tcBorders>
              <w:top w:val="nil"/>
              <w:left w:val="single" w:sz="8" w:space="0" w:color="auto"/>
              <w:bottom w:val="single" w:sz="4" w:space="0" w:color="auto"/>
              <w:right w:val="single" w:sz="4" w:space="0" w:color="auto"/>
            </w:tcBorders>
            <w:noWrap/>
            <w:vAlign w:val="center"/>
          </w:tcPr>
          <w:p w:rsidR="00415632" w:rsidRPr="006924B7" w:rsidRDefault="00415632" w:rsidP="003C38FC">
            <w:pPr>
              <w:spacing w:after="0" w:line="240" w:lineRule="auto"/>
              <w:jc w:val="center"/>
            </w:pPr>
            <w:r w:rsidRPr="006924B7">
              <w:t>V.b)</w:t>
            </w:r>
          </w:p>
        </w:tc>
        <w:tc>
          <w:tcPr>
            <w:tcW w:w="3733" w:type="dxa"/>
            <w:tcBorders>
              <w:top w:val="nil"/>
              <w:left w:val="nil"/>
              <w:bottom w:val="single" w:sz="4" w:space="0" w:color="auto"/>
              <w:right w:val="nil"/>
            </w:tcBorders>
            <w:noWrap/>
            <w:vAlign w:val="center"/>
          </w:tcPr>
          <w:p w:rsidR="00415632" w:rsidRPr="006924B7" w:rsidRDefault="00415632" w:rsidP="003C38FC">
            <w:pPr>
              <w:spacing w:after="0" w:line="240" w:lineRule="auto"/>
            </w:pPr>
            <w:r w:rsidRPr="006924B7">
              <w:t>Délka smlouvy</w:t>
            </w:r>
          </w:p>
        </w:tc>
        <w:tc>
          <w:tcPr>
            <w:tcW w:w="1109" w:type="dxa"/>
            <w:tcBorders>
              <w:top w:val="nil"/>
              <w:left w:val="single" w:sz="8" w:space="0" w:color="auto"/>
              <w:bottom w:val="single" w:sz="4" w:space="0" w:color="auto"/>
              <w:right w:val="single" w:sz="8" w:space="0" w:color="auto"/>
            </w:tcBorders>
            <w:shd w:val="clear" w:color="000000" w:fill="D1F3FF"/>
            <w:noWrap/>
            <w:vAlign w:val="bottom"/>
          </w:tcPr>
          <w:p w:rsidR="00415632" w:rsidRPr="006924B7" w:rsidRDefault="00415632" w:rsidP="003C38FC">
            <w:pPr>
              <w:spacing w:after="0" w:line="240" w:lineRule="auto"/>
            </w:pPr>
            <w:r w:rsidRPr="006924B7">
              <w:t> </w:t>
            </w:r>
            <w:r>
              <w:t>2027</w:t>
            </w:r>
          </w:p>
        </w:tc>
        <w:tc>
          <w:tcPr>
            <w:tcW w:w="8494" w:type="dxa"/>
            <w:gridSpan w:val="4"/>
            <w:tcBorders>
              <w:top w:val="nil"/>
              <w:left w:val="nil"/>
              <w:bottom w:val="single" w:sz="4" w:space="0" w:color="auto"/>
              <w:right w:val="single" w:sz="8" w:space="0" w:color="auto"/>
            </w:tcBorders>
            <w:vAlign w:val="bottom"/>
          </w:tcPr>
          <w:p w:rsidR="00415632" w:rsidRPr="006924B7" w:rsidRDefault="00415632" w:rsidP="003C38FC">
            <w:pPr>
              <w:spacing w:after="0" w:line="240" w:lineRule="auto"/>
              <w:jc w:val="both"/>
            </w:pPr>
            <w:r w:rsidRPr="006924B7">
              <w:t>Uveďte, do jakého roku máte platnou smlouvu se stávajícím provozovatelem MHD. Pokud platnost smlouvy končí do roku 2019, uveďte, zda jste již zahájili kroky vedoucí k výběru nového provozovatele (zveřejnění záměru v úředním věstníku EU).</w:t>
            </w:r>
          </w:p>
        </w:tc>
      </w:tr>
      <w:tr w:rsidR="00415632" w:rsidRPr="00E415BA" w:rsidTr="007D208D">
        <w:trPr>
          <w:trHeight w:val="600"/>
        </w:trPr>
        <w:tc>
          <w:tcPr>
            <w:tcW w:w="940" w:type="dxa"/>
            <w:tcBorders>
              <w:top w:val="nil"/>
              <w:left w:val="single" w:sz="8" w:space="0" w:color="auto"/>
              <w:bottom w:val="single" w:sz="4" w:space="0" w:color="auto"/>
              <w:right w:val="single" w:sz="4" w:space="0" w:color="auto"/>
            </w:tcBorders>
            <w:noWrap/>
            <w:vAlign w:val="center"/>
          </w:tcPr>
          <w:p w:rsidR="00415632" w:rsidRPr="006924B7" w:rsidRDefault="00415632" w:rsidP="003C38FC">
            <w:pPr>
              <w:spacing w:after="0" w:line="240" w:lineRule="auto"/>
              <w:jc w:val="center"/>
            </w:pPr>
            <w:r w:rsidRPr="006924B7">
              <w:t>V.c)</w:t>
            </w:r>
          </w:p>
        </w:tc>
        <w:tc>
          <w:tcPr>
            <w:tcW w:w="3733" w:type="dxa"/>
            <w:tcBorders>
              <w:top w:val="nil"/>
              <w:left w:val="nil"/>
              <w:bottom w:val="single" w:sz="4" w:space="0" w:color="auto"/>
              <w:right w:val="nil"/>
            </w:tcBorders>
            <w:noWrap/>
            <w:vAlign w:val="center"/>
          </w:tcPr>
          <w:p w:rsidR="00415632" w:rsidRPr="006924B7" w:rsidRDefault="00415632" w:rsidP="003C38FC">
            <w:pPr>
              <w:spacing w:after="0" w:line="240" w:lineRule="auto"/>
            </w:pPr>
            <w:r w:rsidRPr="006924B7">
              <w:t>Strategický plán rozvoje MHD</w:t>
            </w:r>
          </w:p>
        </w:tc>
        <w:tc>
          <w:tcPr>
            <w:tcW w:w="1109" w:type="dxa"/>
            <w:tcBorders>
              <w:top w:val="nil"/>
              <w:left w:val="single" w:sz="8" w:space="0" w:color="auto"/>
              <w:bottom w:val="single" w:sz="4" w:space="0" w:color="auto"/>
              <w:right w:val="single" w:sz="8" w:space="0" w:color="auto"/>
            </w:tcBorders>
            <w:shd w:val="clear" w:color="000000" w:fill="D1F3FF"/>
            <w:noWrap/>
            <w:vAlign w:val="bottom"/>
          </w:tcPr>
          <w:p w:rsidR="00415632" w:rsidRPr="00AA567A" w:rsidRDefault="00415632" w:rsidP="003C38FC">
            <w:pPr>
              <w:spacing w:after="0" w:line="240" w:lineRule="auto"/>
            </w:pPr>
            <w:r w:rsidRPr="006924B7">
              <w:t> </w:t>
            </w:r>
            <w:r w:rsidRPr="00AA567A">
              <w:t>2 (GD)</w:t>
            </w:r>
          </w:p>
        </w:tc>
        <w:tc>
          <w:tcPr>
            <w:tcW w:w="8494" w:type="dxa"/>
            <w:gridSpan w:val="4"/>
            <w:tcBorders>
              <w:top w:val="nil"/>
              <w:left w:val="nil"/>
              <w:bottom w:val="single" w:sz="4" w:space="0" w:color="auto"/>
              <w:right w:val="single" w:sz="8" w:space="0" w:color="auto"/>
            </w:tcBorders>
            <w:vAlign w:val="bottom"/>
          </w:tcPr>
          <w:p w:rsidR="00415632" w:rsidRPr="006924B7" w:rsidRDefault="00415632" w:rsidP="003C38FC">
            <w:pPr>
              <w:spacing w:after="0" w:line="240" w:lineRule="auto"/>
              <w:jc w:val="both"/>
            </w:pPr>
            <w:r w:rsidRPr="006924B7">
              <w:t>Ohodnoťte, jakým způsobem je MHD řešena ve strategických dokumentech města. Pokud neexistuje žádný strategický dokument zabývající se alespoň okrajově rozvojem MHD, dejte známku 5.</w:t>
            </w:r>
          </w:p>
        </w:tc>
      </w:tr>
      <w:tr w:rsidR="00415632" w:rsidRPr="00E415BA" w:rsidTr="007D208D">
        <w:trPr>
          <w:trHeight w:val="600"/>
        </w:trPr>
        <w:tc>
          <w:tcPr>
            <w:tcW w:w="940" w:type="dxa"/>
            <w:tcBorders>
              <w:top w:val="nil"/>
              <w:left w:val="single" w:sz="8" w:space="0" w:color="auto"/>
              <w:bottom w:val="single" w:sz="4" w:space="0" w:color="auto"/>
              <w:right w:val="single" w:sz="4" w:space="0" w:color="auto"/>
            </w:tcBorders>
            <w:noWrap/>
            <w:vAlign w:val="center"/>
          </w:tcPr>
          <w:p w:rsidR="00415632" w:rsidRPr="006924B7" w:rsidRDefault="00415632" w:rsidP="003C38FC">
            <w:pPr>
              <w:spacing w:after="0" w:line="240" w:lineRule="auto"/>
              <w:jc w:val="center"/>
            </w:pPr>
            <w:r w:rsidRPr="006924B7">
              <w:t>V.d)</w:t>
            </w:r>
          </w:p>
        </w:tc>
        <w:tc>
          <w:tcPr>
            <w:tcW w:w="3733" w:type="dxa"/>
            <w:tcBorders>
              <w:top w:val="nil"/>
              <w:left w:val="nil"/>
              <w:bottom w:val="single" w:sz="4" w:space="0" w:color="auto"/>
              <w:right w:val="nil"/>
            </w:tcBorders>
            <w:noWrap/>
            <w:vAlign w:val="center"/>
          </w:tcPr>
          <w:p w:rsidR="00415632" w:rsidRPr="006924B7" w:rsidRDefault="00415632" w:rsidP="003C38FC">
            <w:pPr>
              <w:spacing w:after="0" w:line="240" w:lineRule="auto"/>
            </w:pPr>
            <w:r w:rsidRPr="006924B7">
              <w:t>Rozšiřování sítě MHD</w:t>
            </w:r>
          </w:p>
        </w:tc>
        <w:tc>
          <w:tcPr>
            <w:tcW w:w="1109" w:type="dxa"/>
            <w:tcBorders>
              <w:top w:val="nil"/>
              <w:left w:val="single" w:sz="8" w:space="0" w:color="auto"/>
              <w:bottom w:val="single" w:sz="4" w:space="0" w:color="auto"/>
              <w:right w:val="single" w:sz="8" w:space="0" w:color="auto"/>
            </w:tcBorders>
            <w:shd w:val="clear" w:color="000000" w:fill="D1F3FF"/>
            <w:noWrap/>
            <w:vAlign w:val="bottom"/>
          </w:tcPr>
          <w:p w:rsidR="00415632" w:rsidRPr="006924B7" w:rsidRDefault="00415632" w:rsidP="003C38FC">
            <w:pPr>
              <w:spacing w:after="0" w:line="240" w:lineRule="auto"/>
            </w:pPr>
            <w:r w:rsidRPr="006924B7">
              <w:t> </w:t>
            </w:r>
            <w:r>
              <w:t>2</w:t>
            </w:r>
          </w:p>
        </w:tc>
        <w:tc>
          <w:tcPr>
            <w:tcW w:w="8494" w:type="dxa"/>
            <w:gridSpan w:val="4"/>
            <w:tcBorders>
              <w:top w:val="nil"/>
              <w:left w:val="nil"/>
              <w:bottom w:val="single" w:sz="4" w:space="0" w:color="auto"/>
              <w:right w:val="single" w:sz="8" w:space="0" w:color="auto"/>
            </w:tcBorders>
            <w:vAlign w:val="bottom"/>
          </w:tcPr>
          <w:p w:rsidR="00415632" w:rsidRPr="006924B7" w:rsidRDefault="00415632" w:rsidP="003A0DA3">
            <w:pPr>
              <w:spacing w:after="0" w:line="240" w:lineRule="auto"/>
              <w:jc w:val="both"/>
            </w:pPr>
            <w:r w:rsidRPr="006924B7">
              <w:t>Ohodnoťte, jak systém MHD reaguje na měnící se poptávku cestujících po přepravě (např. zda linkové vedení reflektuje vznik nových obchodních, průmyslových a obytných zón). Zaměřte se i na to, zda město plánuje systém MHD dále rozšiřovat a zkvalitňovat.</w:t>
            </w:r>
          </w:p>
        </w:tc>
      </w:tr>
      <w:tr w:rsidR="00415632" w:rsidRPr="00E415BA" w:rsidTr="006A26C6">
        <w:trPr>
          <w:trHeight w:val="315"/>
        </w:trPr>
        <w:tc>
          <w:tcPr>
            <w:tcW w:w="940" w:type="dxa"/>
            <w:tcBorders>
              <w:top w:val="nil"/>
              <w:left w:val="single" w:sz="8" w:space="0" w:color="auto"/>
              <w:bottom w:val="single" w:sz="4" w:space="0" w:color="auto"/>
              <w:right w:val="single" w:sz="4" w:space="0" w:color="auto"/>
            </w:tcBorders>
            <w:noWrap/>
            <w:vAlign w:val="center"/>
          </w:tcPr>
          <w:p w:rsidR="00415632" w:rsidRPr="006924B7" w:rsidRDefault="00415632" w:rsidP="003C38FC">
            <w:pPr>
              <w:spacing w:after="0" w:line="240" w:lineRule="auto"/>
              <w:jc w:val="center"/>
            </w:pPr>
            <w:r w:rsidRPr="006924B7">
              <w:t>V.e)</w:t>
            </w:r>
          </w:p>
        </w:tc>
        <w:tc>
          <w:tcPr>
            <w:tcW w:w="3733" w:type="dxa"/>
            <w:tcBorders>
              <w:top w:val="nil"/>
              <w:left w:val="nil"/>
              <w:bottom w:val="single" w:sz="4" w:space="0" w:color="auto"/>
              <w:right w:val="nil"/>
            </w:tcBorders>
            <w:noWrap/>
            <w:vAlign w:val="center"/>
          </w:tcPr>
          <w:p w:rsidR="00415632" w:rsidRPr="006924B7" w:rsidRDefault="00415632" w:rsidP="003C38FC">
            <w:pPr>
              <w:spacing w:after="0" w:line="240" w:lineRule="auto"/>
            </w:pPr>
            <w:r w:rsidRPr="006924B7">
              <w:t>Provozovatel MHD</w:t>
            </w:r>
          </w:p>
        </w:tc>
        <w:tc>
          <w:tcPr>
            <w:tcW w:w="5684" w:type="dxa"/>
            <w:gridSpan w:val="4"/>
            <w:tcBorders>
              <w:top w:val="nil"/>
              <w:left w:val="single" w:sz="8" w:space="0" w:color="auto"/>
              <w:bottom w:val="single" w:sz="4" w:space="0" w:color="auto"/>
              <w:right w:val="single" w:sz="4" w:space="0" w:color="auto"/>
            </w:tcBorders>
            <w:shd w:val="clear" w:color="000000" w:fill="D1F3FF"/>
            <w:noWrap/>
            <w:vAlign w:val="bottom"/>
          </w:tcPr>
          <w:p w:rsidR="00415632" w:rsidRPr="006924B7" w:rsidRDefault="00415632" w:rsidP="003C38FC">
            <w:pPr>
              <w:spacing w:after="0" w:line="240" w:lineRule="auto"/>
              <w:jc w:val="both"/>
            </w:pPr>
            <w:r w:rsidRPr="006924B7">
              <w:t> </w:t>
            </w:r>
            <w:r>
              <w:t>Dopravní společnost Zlín – Otrokovice, s.r.o. (vnitřní)</w:t>
            </w:r>
          </w:p>
        </w:tc>
        <w:tc>
          <w:tcPr>
            <w:tcW w:w="3919" w:type="dxa"/>
            <w:tcBorders>
              <w:top w:val="nil"/>
              <w:left w:val="single" w:sz="4" w:space="0" w:color="auto"/>
              <w:bottom w:val="single" w:sz="4" w:space="0" w:color="auto"/>
              <w:right w:val="single" w:sz="8" w:space="0" w:color="auto"/>
            </w:tcBorders>
            <w:vAlign w:val="bottom"/>
          </w:tcPr>
          <w:p w:rsidR="00415632" w:rsidRPr="006924B7" w:rsidRDefault="00415632" w:rsidP="003C38FC">
            <w:pPr>
              <w:spacing w:after="0" w:line="240" w:lineRule="auto"/>
              <w:jc w:val="both"/>
            </w:pPr>
            <w:r w:rsidRPr="006924B7">
              <w:t>Uveďte, kdo v současné době provozuje MHD ve Vašem městě a zda se jedná o tzv. vnitřního provozovatele.</w:t>
            </w:r>
          </w:p>
        </w:tc>
      </w:tr>
      <w:tr w:rsidR="00415632" w:rsidRPr="00E415BA" w:rsidTr="007D208D">
        <w:trPr>
          <w:trHeight w:val="315"/>
        </w:trPr>
        <w:tc>
          <w:tcPr>
            <w:tcW w:w="4673" w:type="dxa"/>
            <w:gridSpan w:val="2"/>
            <w:tcBorders>
              <w:top w:val="single" w:sz="8" w:space="0" w:color="auto"/>
              <w:left w:val="single" w:sz="8" w:space="0" w:color="auto"/>
              <w:bottom w:val="single" w:sz="8" w:space="0" w:color="auto"/>
              <w:right w:val="single" w:sz="8" w:space="0" w:color="000000"/>
            </w:tcBorders>
            <w:shd w:val="clear" w:color="000000" w:fill="FFFFCD"/>
            <w:noWrap/>
            <w:vAlign w:val="center"/>
          </w:tcPr>
          <w:p w:rsidR="00415632" w:rsidRPr="006924B7" w:rsidRDefault="00415632" w:rsidP="003C38FC">
            <w:pPr>
              <w:spacing w:after="0" w:line="240" w:lineRule="auto"/>
            </w:pPr>
            <w:r w:rsidRPr="006924B7">
              <w:t>VI. Ekologie</w:t>
            </w:r>
          </w:p>
        </w:tc>
        <w:tc>
          <w:tcPr>
            <w:tcW w:w="1109" w:type="dxa"/>
            <w:tcBorders>
              <w:top w:val="single" w:sz="8" w:space="0" w:color="auto"/>
              <w:left w:val="nil"/>
              <w:bottom w:val="single" w:sz="8" w:space="0" w:color="auto"/>
              <w:right w:val="single" w:sz="8" w:space="0" w:color="auto"/>
            </w:tcBorders>
            <w:shd w:val="clear" w:color="000000" w:fill="00B0F0"/>
            <w:noWrap/>
            <w:vAlign w:val="bottom"/>
          </w:tcPr>
          <w:p w:rsidR="00415632" w:rsidRPr="006924B7" w:rsidRDefault="00415632" w:rsidP="003C38FC">
            <w:pPr>
              <w:spacing w:after="0" w:line="240" w:lineRule="auto"/>
            </w:pPr>
            <w:r w:rsidRPr="006924B7">
              <w:t> </w:t>
            </w:r>
          </w:p>
        </w:tc>
        <w:tc>
          <w:tcPr>
            <w:tcW w:w="8494" w:type="dxa"/>
            <w:gridSpan w:val="4"/>
            <w:tcBorders>
              <w:top w:val="single" w:sz="8" w:space="0" w:color="auto"/>
              <w:left w:val="nil"/>
              <w:bottom w:val="single" w:sz="8" w:space="0" w:color="auto"/>
              <w:right w:val="single" w:sz="8" w:space="0" w:color="auto"/>
            </w:tcBorders>
            <w:shd w:val="clear" w:color="000000" w:fill="FFFFCD"/>
            <w:vAlign w:val="bottom"/>
          </w:tcPr>
          <w:p w:rsidR="00415632" w:rsidRPr="006924B7" w:rsidRDefault="00415632" w:rsidP="003C38FC">
            <w:pPr>
              <w:spacing w:after="0" w:line="240" w:lineRule="auto"/>
              <w:jc w:val="both"/>
            </w:pPr>
            <w:r w:rsidRPr="006924B7">
              <w:t> </w:t>
            </w:r>
          </w:p>
        </w:tc>
      </w:tr>
      <w:tr w:rsidR="00415632" w:rsidRPr="00E415BA" w:rsidTr="00AC5489">
        <w:trPr>
          <w:trHeight w:val="600"/>
        </w:trPr>
        <w:tc>
          <w:tcPr>
            <w:tcW w:w="940" w:type="dxa"/>
            <w:tcBorders>
              <w:top w:val="nil"/>
              <w:left w:val="single" w:sz="8" w:space="0" w:color="auto"/>
              <w:bottom w:val="single" w:sz="4" w:space="0" w:color="auto"/>
              <w:right w:val="single" w:sz="4" w:space="0" w:color="auto"/>
            </w:tcBorders>
            <w:noWrap/>
            <w:vAlign w:val="center"/>
          </w:tcPr>
          <w:p w:rsidR="00415632" w:rsidRPr="006924B7" w:rsidRDefault="00415632" w:rsidP="003C38FC">
            <w:pPr>
              <w:spacing w:after="0" w:line="240" w:lineRule="auto"/>
              <w:jc w:val="center"/>
            </w:pPr>
            <w:r w:rsidRPr="006924B7">
              <w:t>VI.a)</w:t>
            </w:r>
          </w:p>
        </w:tc>
        <w:tc>
          <w:tcPr>
            <w:tcW w:w="3733" w:type="dxa"/>
            <w:tcBorders>
              <w:top w:val="nil"/>
              <w:left w:val="nil"/>
              <w:bottom w:val="single" w:sz="4" w:space="0" w:color="auto"/>
              <w:right w:val="nil"/>
            </w:tcBorders>
            <w:noWrap/>
            <w:vAlign w:val="center"/>
          </w:tcPr>
          <w:p w:rsidR="00415632" w:rsidRPr="006924B7" w:rsidRDefault="00415632" w:rsidP="003C38FC">
            <w:pPr>
              <w:spacing w:after="0" w:line="240" w:lineRule="auto"/>
            </w:pPr>
            <w:r w:rsidRPr="006924B7">
              <w:t>Podíl elektrické trakce</w:t>
            </w:r>
          </w:p>
        </w:tc>
        <w:tc>
          <w:tcPr>
            <w:tcW w:w="3479" w:type="dxa"/>
            <w:gridSpan w:val="2"/>
            <w:tcBorders>
              <w:top w:val="nil"/>
              <w:left w:val="single" w:sz="8" w:space="0" w:color="auto"/>
              <w:bottom w:val="single" w:sz="4" w:space="0" w:color="auto"/>
              <w:right w:val="single" w:sz="4" w:space="0" w:color="auto"/>
            </w:tcBorders>
            <w:shd w:val="clear" w:color="000000" w:fill="D1F3FF"/>
            <w:noWrap/>
            <w:vAlign w:val="bottom"/>
          </w:tcPr>
          <w:p w:rsidR="00415632" w:rsidRPr="006924B7" w:rsidRDefault="00415632" w:rsidP="003C38FC">
            <w:pPr>
              <w:spacing w:after="0" w:line="240" w:lineRule="auto"/>
              <w:jc w:val="both"/>
            </w:pPr>
            <w:r w:rsidRPr="006924B7">
              <w:t> </w:t>
            </w:r>
            <w:r>
              <w:t>63,6%</w:t>
            </w:r>
          </w:p>
        </w:tc>
        <w:tc>
          <w:tcPr>
            <w:tcW w:w="6124" w:type="dxa"/>
            <w:gridSpan w:val="3"/>
            <w:tcBorders>
              <w:top w:val="single" w:sz="4" w:space="0" w:color="auto"/>
              <w:left w:val="single" w:sz="4" w:space="0" w:color="auto"/>
              <w:bottom w:val="single" w:sz="4" w:space="0" w:color="auto"/>
              <w:right w:val="single" w:sz="8" w:space="0" w:color="auto"/>
            </w:tcBorders>
            <w:vAlign w:val="bottom"/>
          </w:tcPr>
          <w:p w:rsidR="00415632" w:rsidRPr="006924B7" w:rsidRDefault="00415632" w:rsidP="00D44913">
            <w:pPr>
              <w:spacing w:after="0" w:line="240" w:lineRule="auto"/>
              <w:jc w:val="both"/>
            </w:pPr>
            <w:r w:rsidRPr="006924B7">
              <w:t>Uveďte, jaký podíl vozokm je zajišťován tramvajemi, trolejbusy a elektrobusy. Pokud jsou k dispozici údaje o počtu cestujících přepravených el. trakcí, uveďte i toto, pokud ne, tak alespoň odborný procentuální odhad.</w:t>
            </w:r>
          </w:p>
        </w:tc>
      </w:tr>
      <w:tr w:rsidR="00415632" w:rsidRPr="00E415BA" w:rsidTr="006769AB">
        <w:trPr>
          <w:trHeight w:val="300"/>
        </w:trPr>
        <w:tc>
          <w:tcPr>
            <w:tcW w:w="940" w:type="dxa"/>
            <w:tcBorders>
              <w:top w:val="nil"/>
              <w:left w:val="single" w:sz="8" w:space="0" w:color="auto"/>
              <w:bottom w:val="single" w:sz="4" w:space="0" w:color="auto"/>
              <w:right w:val="single" w:sz="4" w:space="0" w:color="auto"/>
            </w:tcBorders>
            <w:noWrap/>
            <w:vAlign w:val="center"/>
          </w:tcPr>
          <w:p w:rsidR="00415632" w:rsidRPr="006924B7" w:rsidRDefault="00415632" w:rsidP="003C38FC">
            <w:pPr>
              <w:spacing w:after="0" w:line="240" w:lineRule="auto"/>
              <w:jc w:val="center"/>
            </w:pPr>
            <w:r w:rsidRPr="006924B7">
              <w:t>VI.b)</w:t>
            </w:r>
          </w:p>
        </w:tc>
        <w:tc>
          <w:tcPr>
            <w:tcW w:w="3733" w:type="dxa"/>
            <w:tcBorders>
              <w:top w:val="nil"/>
              <w:left w:val="nil"/>
              <w:bottom w:val="single" w:sz="4" w:space="0" w:color="auto"/>
              <w:right w:val="nil"/>
            </w:tcBorders>
            <w:noWrap/>
            <w:vAlign w:val="center"/>
          </w:tcPr>
          <w:p w:rsidR="00415632" w:rsidRPr="006924B7" w:rsidRDefault="00415632" w:rsidP="003C38FC">
            <w:pPr>
              <w:spacing w:after="0" w:line="240" w:lineRule="auto"/>
            </w:pPr>
            <w:r w:rsidRPr="006924B7">
              <w:t>Podíl autobusů na cng</w:t>
            </w:r>
          </w:p>
        </w:tc>
        <w:tc>
          <w:tcPr>
            <w:tcW w:w="3479" w:type="dxa"/>
            <w:gridSpan w:val="2"/>
            <w:tcBorders>
              <w:top w:val="nil"/>
              <w:left w:val="single" w:sz="8" w:space="0" w:color="auto"/>
              <w:bottom w:val="single" w:sz="4" w:space="0" w:color="auto"/>
              <w:right w:val="single" w:sz="4" w:space="0" w:color="auto"/>
            </w:tcBorders>
            <w:shd w:val="clear" w:color="000000" w:fill="D1F3FF"/>
            <w:noWrap/>
            <w:vAlign w:val="bottom"/>
          </w:tcPr>
          <w:p w:rsidR="00415632" w:rsidRPr="006924B7" w:rsidRDefault="00415632" w:rsidP="003C38FC">
            <w:pPr>
              <w:spacing w:after="0" w:line="240" w:lineRule="auto"/>
              <w:jc w:val="both"/>
            </w:pPr>
            <w:r w:rsidRPr="006924B7">
              <w:t> </w:t>
            </w:r>
            <w:r>
              <w:t>0</w:t>
            </w:r>
          </w:p>
        </w:tc>
        <w:tc>
          <w:tcPr>
            <w:tcW w:w="6124" w:type="dxa"/>
            <w:gridSpan w:val="3"/>
            <w:tcBorders>
              <w:top w:val="nil"/>
              <w:left w:val="single" w:sz="4" w:space="0" w:color="auto"/>
              <w:bottom w:val="single" w:sz="4" w:space="0" w:color="auto"/>
              <w:right w:val="single" w:sz="8" w:space="0" w:color="auto"/>
            </w:tcBorders>
            <w:vAlign w:val="bottom"/>
          </w:tcPr>
          <w:p w:rsidR="00415632" w:rsidRPr="006924B7" w:rsidRDefault="00415632" w:rsidP="00D44913">
            <w:pPr>
              <w:spacing w:after="0" w:line="240" w:lineRule="auto"/>
              <w:jc w:val="both"/>
            </w:pPr>
            <w:r w:rsidRPr="006924B7">
              <w:t>Uveďte, jaký je % podíl vozidel zajišťujících provoz MHD s pohonem na CNG.</w:t>
            </w:r>
          </w:p>
        </w:tc>
      </w:tr>
      <w:tr w:rsidR="00415632" w:rsidRPr="00E415BA" w:rsidTr="00D27BF1">
        <w:trPr>
          <w:trHeight w:val="315"/>
        </w:trPr>
        <w:tc>
          <w:tcPr>
            <w:tcW w:w="940" w:type="dxa"/>
            <w:tcBorders>
              <w:top w:val="nil"/>
              <w:left w:val="single" w:sz="8" w:space="0" w:color="auto"/>
              <w:bottom w:val="single" w:sz="4" w:space="0" w:color="auto"/>
              <w:right w:val="single" w:sz="4" w:space="0" w:color="auto"/>
            </w:tcBorders>
            <w:noWrap/>
            <w:vAlign w:val="center"/>
          </w:tcPr>
          <w:p w:rsidR="00415632" w:rsidRPr="006924B7" w:rsidRDefault="00415632" w:rsidP="003C38FC">
            <w:pPr>
              <w:spacing w:after="0" w:line="240" w:lineRule="auto"/>
              <w:jc w:val="center"/>
            </w:pPr>
            <w:r w:rsidRPr="006924B7">
              <w:t>VI.c)</w:t>
            </w:r>
          </w:p>
        </w:tc>
        <w:tc>
          <w:tcPr>
            <w:tcW w:w="3733" w:type="dxa"/>
            <w:tcBorders>
              <w:top w:val="nil"/>
              <w:left w:val="nil"/>
              <w:bottom w:val="single" w:sz="4" w:space="0" w:color="auto"/>
              <w:right w:val="nil"/>
            </w:tcBorders>
            <w:noWrap/>
            <w:vAlign w:val="center"/>
          </w:tcPr>
          <w:p w:rsidR="00415632" w:rsidRPr="006924B7" w:rsidRDefault="00415632" w:rsidP="003C38FC">
            <w:pPr>
              <w:spacing w:after="0" w:line="240" w:lineRule="auto"/>
            </w:pPr>
            <w:r w:rsidRPr="006924B7">
              <w:t>Podíl autobusů s normou E4 a vyšší</w:t>
            </w:r>
          </w:p>
        </w:tc>
        <w:tc>
          <w:tcPr>
            <w:tcW w:w="3479" w:type="dxa"/>
            <w:gridSpan w:val="2"/>
            <w:tcBorders>
              <w:top w:val="nil"/>
              <w:left w:val="single" w:sz="8" w:space="0" w:color="auto"/>
              <w:bottom w:val="single" w:sz="4" w:space="0" w:color="auto"/>
              <w:right w:val="single" w:sz="4" w:space="0" w:color="auto"/>
            </w:tcBorders>
            <w:shd w:val="clear" w:color="000000" w:fill="D1F3FF"/>
            <w:noWrap/>
            <w:vAlign w:val="bottom"/>
          </w:tcPr>
          <w:p w:rsidR="00415632" w:rsidRPr="006924B7" w:rsidRDefault="00415632" w:rsidP="003C38FC">
            <w:pPr>
              <w:spacing w:after="0" w:line="240" w:lineRule="auto"/>
              <w:jc w:val="both"/>
            </w:pPr>
            <w:r w:rsidRPr="006924B7">
              <w:t> </w:t>
            </w:r>
            <w:r>
              <w:t>40%</w:t>
            </w:r>
          </w:p>
        </w:tc>
        <w:tc>
          <w:tcPr>
            <w:tcW w:w="6124" w:type="dxa"/>
            <w:gridSpan w:val="3"/>
            <w:tcBorders>
              <w:top w:val="nil"/>
              <w:left w:val="single" w:sz="4" w:space="0" w:color="auto"/>
              <w:bottom w:val="single" w:sz="4" w:space="0" w:color="auto"/>
              <w:right w:val="single" w:sz="8" w:space="0" w:color="auto"/>
            </w:tcBorders>
            <w:vAlign w:val="bottom"/>
          </w:tcPr>
          <w:p w:rsidR="00415632" w:rsidRPr="006924B7" w:rsidRDefault="00415632" w:rsidP="00D44913">
            <w:pPr>
              <w:spacing w:after="0" w:line="240" w:lineRule="auto"/>
              <w:jc w:val="both"/>
            </w:pPr>
            <w:r w:rsidRPr="006924B7">
              <w:t>Uveďte, jaký je % podíl vozidel zajišťujících provoz MHD plnicích emisní normu E4 a vyšší.</w:t>
            </w:r>
          </w:p>
        </w:tc>
      </w:tr>
      <w:tr w:rsidR="00415632" w:rsidRPr="00E415BA" w:rsidTr="007D208D">
        <w:trPr>
          <w:trHeight w:val="315"/>
        </w:trPr>
        <w:tc>
          <w:tcPr>
            <w:tcW w:w="4673" w:type="dxa"/>
            <w:gridSpan w:val="2"/>
            <w:tcBorders>
              <w:top w:val="single" w:sz="8" w:space="0" w:color="auto"/>
              <w:left w:val="single" w:sz="8" w:space="0" w:color="auto"/>
              <w:bottom w:val="single" w:sz="8" w:space="0" w:color="auto"/>
              <w:right w:val="single" w:sz="8" w:space="0" w:color="000000"/>
            </w:tcBorders>
            <w:shd w:val="clear" w:color="000000" w:fill="FFFFCD"/>
            <w:noWrap/>
            <w:vAlign w:val="center"/>
          </w:tcPr>
          <w:p w:rsidR="00415632" w:rsidRPr="006924B7" w:rsidRDefault="00415632" w:rsidP="003C38FC">
            <w:pPr>
              <w:spacing w:after="0" w:line="240" w:lineRule="auto"/>
            </w:pPr>
            <w:r w:rsidRPr="006924B7">
              <w:t>VII. Sociální oblast</w:t>
            </w:r>
          </w:p>
        </w:tc>
        <w:tc>
          <w:tcPr>
            <w:tcW w:w="1109" w:type="dxa"/>
            <w:tcBorders>
              <w:top w:val="single" w:sz="8" w:space="0" w:color="auto"/>
              <w:left w:val="nil"/>
              <w:bottom w:val="single" w:sz="8" w:space="0" w:color="auto"/>
              <w:right w:val="single" w:sz="8" w:space="0" w:color="auto"/>
            </w:tcBorders>
            <w:shd w:val="clear" w:color="000000" w:fill="00B0F0"/>
            <w:noWrap/>
            <w:vAlign w:val="bottom"/>
          </w:tcPr>
          <w:p w:rsidR="00415632" w:rsidRPr="006924B7" w:rsidRDefault="00415632" w:rsidP="003C38FC">
            <w:pPr>
              <w:spacing w:after="0" w:line="240" w:lineRule="auto"/>
            </w:pPr>
            <w:r w:rsidRPr="006924B7">
              <w:t> </w:t>
            </w:r>
          </w:p>
        </w:tc>
        <w:tc>
          <w:tcPr>
            <w:tcW w:w="8494" w:type="dxa"/>
            <w:gridSpan w:val="4"/>
            <w:tcBorders>
              <w:top w:val="single" w:sz="8" w:space="0" w:color="auto"/>
              <w:left w:val="nil"/>
              <w:bottom w:val="single" w:sz="8" w:space="0" w:color="auto"/>
              <w:right w:val="single" w:sz="8" w:space="0" w:color="auto"/>
            </w:tcBorders>
            <w:shd w:val="clear" w:color="000000" w:fill="FFFFCD"/>
            <w:vAlign w:val="bottom"/>
          </w:tcPr>
          <w:p w:rsidR="00415632" w:rsidRPr="006924B7" w:rsidRDefault="00415632" w:rsidP="003C38FC">
            <w:pPr>
              <w:spacing w:after="0" w:line="240" w:lineRule="auto"/>
              <w:jc w:val="both"/>
            </w:pPr>
            <w:r w:rsidRPr="006924B7">
              <w:t> </w:t>
            </w:r>
          </w:p>
        </w:tc>
      </w:tr>
      <w:tr w:rsidR="00415632" w:rsidRPr="00E415BA" w:rsidTr="00D079D5">
        <w:trPr>
          <w:trHeight w:val="300"/>
        </w:trPr>
        <w:tc>
          <w:tcPr>
            <w:tcW w:w="940" w:type="dxa"/>
            <w:tcBorders>
              <w:top w:val="nil"/>
              <w:left w:val="single" w:sz="8" w:space="0" w:color="auto"/>
              <w:bottom w:val="single" w:sz="4" w:space="0" w:color="auto"/>
              <w:right w:val="single" w:sz="4" w:space="0" w:color="auto"/>
            </w:tcBorders>
            <w:noWrap/>
            <w:vAlign w:val="center"/>
          </w:tcPr>
          <w:p w:rsidR="00415632" w:rsidRPr="006924B7" w:rsidRDefault="00415632" w:rsidP="003C38FC">
            <w:pPr>
              <w:spacing w:after="0" w:line="240" w:lineRule="auto"/>
              <w:jc w:val="center"/>
            </w:pPr>
            <w:r w:rsidRPr="006924B7">
              <w:t>VII.a)</w:t>
            </w:r>
          </w:p>
        </w:tc>
        <w:tc>
          <w:tcPr>
            <w:tcW w:w="3733" w:type="dxa"/>
            <w:tcBorders>
              <w:top w:val="nil"/>
              <w:left w:val="nil"/>
              <w:bottom w:val="single" w:sz="4" w:space="0" w:color="auto"/>
              <w:right w:val="nil"/>
            </w:tcBorders>
            <w:noWrap/>
            <w:vAlign w:val="center"/>
          </w:tcPr>
          <w:p w:rsidR="00415632" w:rsidRPr="006924B7" w:rsidRDefault="00415632" w:rsidP="003C38FC">
            <w:pPr>
              <w:spacing w:after="0" w:line="240" w:lineRule="auto"/>
            </w:pPr>
            <w:r w:rsidRPr="006924B7">
              <w:t>Vývoj počtu cestujících</w:t>
            </w:r>
          </w:p>
        </w:tc>
        <w:tc>
          <w:tcPr>
            <w:tcW w:w="3479" w:type="dxa"/>
            <w:gridSpan w:val="2"/>
            <w:tcBorders>
              <w:top w:val="nil"/>
              <w:left w:val="single" w:sz="8" w:space="0" w:color="auto"/>
              <w:bottom w:val="single" w:sz="4" w:space="0" w:color="auto"/>
              <w:right w:val="single" w:sz="4" w:space="0" w:color="auto"/>
            </w:tcBorders>
            <w:shd w:val="clear" w:color="000000" w:fill="D1F3FF"/>
            <w:noWrap/>
            <w:vAlign w:val="bottom"/>
          </w:tcPr>
          <w:p w:rsidR="00415632" w:rsidRPr="006924B7" w:rsidRDefault="00415632" w:rsidP="003A0DA3">
            <w:pPr>
              <w:spacing w:after="0" w:line="240" w:lineRule="auto"/>
              <w:jc w:val="both"/>
            </w:pPr>
            <w:r w:rsidRPr="006924B7">
              <w:t> </w:t>
            </w:r>
            <w:r>
              <w:t>klesá</w:t>
            </w:r>
          </w:p>
        </w:tc>
        <w:tc>
          <w:tcPr>
            <w:tcW w:w="6124" w:type="dxa"/>
            <w:gridSpan w:val="3"/>
            <w:tcBorders>
              <w:top w:val="nil"/>
              <w:left w:val="single" w:sz="4" w:space="0" w:color="auto"/>
              <w:bottom w:val="single" w:sz="4" w:space="0" w:color="auto"/>
              <w:right w:val="single" w:sz="8" w:space="0" w:color="auto"/>
            </w:tcBorders>
            <w:vAlign w:val="bottom"/>
          </w:tcPr>
          <w:p w:rsidR="00415632" w:rsidRPr="006924B7" w:rsidRDefault="00415632" w:rsidP="00D44913">
            <w:pPr>
              <w:spacing w:after="0" w:line="240" w:lineRule="auto"/>
              <w:jc w:val="both"/>
            </w:pPr>
            <w:r w:rsidRPr="006924B7">
              <w:t>Uveďte, zda počet cestujících v posledních 5 letech klesá, stoupá anebo je přibližně stejný.</w:t>
            </w:r>
          </w:p>
        </w:tc>
      </w:tr>
      <w:tr w:rsidR="00415632" w:rsidRPr="00E415BA" w:rsidTr="009334E2">
        <w:trPr>
          <w:trHeight w:val="300"/>
        </w:trPr>
        <w:tc>
          <w:tcPr>
            <w:tcW w:w="940" w:type="dxa"/>
            <w:tcBorders>
              <w:top w:val="nil"/>
              <w:left w:val="single" w:sz="8" w:space="0" w:color="auto"/>
              <w:bottom w:val="single" w:sz="4" w:space="0" w:color="auto"/>
              <w:right w:val="single" w:sz="4" w:space="0" w:color="auto"/>
            </w:tcBorders>
            <w:noWrap/>
            <w:vAlign w:val="center"/>
          </w:tcPr>
          <w:p w:rsidR="00415632" w:rsidRPr="006924B7" w:rsidRDefault="00415632" w:rsidP="003C38FC">
            <w:pPr>
              <w:spacing w:after="0" w:line="240" w:lineRule="auto"/>
              <w:jc w:val="center"/>
            </w:pPr>
            <w:r w:rsidRPr="006924B7">
              <w:t>VII.b)</w:t>
            </w:r>
          </w:p>
        </w:tc>
        <w:tc>
          <w:tcPr>
            <w:tcW w:w="3733" w:type="dxa"/>
            <w:tcBorders>
              <w:top w:val="nil"/>
              <w:left w:val="nil"/>
              <w:bottom w:val="single" w:sz="4" w:space="0" w:color="auto"/>
              <w:right w:val="nil"/>
            </w:tcBorders>
            <w:noWrap/>
            <w:vAlign w:val="center"/>
          </w:tcPr>
          <w:p w:rsidR="00415632" w:rsidRPr="006924B7" w:rsidRDefault="00415632" w:rsidP="003C38FC">
            <w:pPr>
              <w:spacing w:after="0" w:line="240" w:lineRule="auto"/>
            </w:pPr>
            <w:r w:rsidRPr="006924B7">
              <w:t>Provoz MHD v sociálně vyloučené lokalitě</w:t>
            </w:r>
          </w:p>
        </w:tc>
        <w:tc>
          <w:tcPr>
            <w:tcW w:w="3479" w:type="dxa"/>
            <w:gridSpan w:val="2"/>
            <w:tcBorders>
              <w:top w:val="nil"/>
              <w:left w:val="single" w:sz="8" w:space="0" w:color="auto"/>
              <w:bottom w:val="single" w:sz="4" w:space="0" w:color="auto"/>
              <w:right w:val="single" w:sz="4" w:space="0" w:color="auto"/>
            </w:tcBorders>
            <w:shd w:val="clear" w:color="000000" w:fill="D1F3FF"/>
            <w:noWrap/>
            <w:vAlign w:val="bottom"/>
          </w:tcPr>
          <w:p w:rsidR="00415632" w:rsidRPr="006924B7" w:rsidRDefault="00415632" w:rsidP="007D208D">
            <w:pPr>
              <w:spacing w:after="0" w:line="240" w:lineRule="auto"/>
              <w:jc w:val="both"/>
            </w:pPr>
            <w:r w:rsidRPr="006924B7">
              <w:t> </w:t>
            </w:r>
            <w:r>
              <w:t>ne</w:t>
            </w:r>
          </w:p>
        </w:tc>
        <w:tc>
          <w:tcPr>
            <w:tcW w:w="6124" w:type="dxa"/>
            <w:gridSpan w:val="3"/>
            <w:tcBorders>
              <w:top w:val="nil"/>
              <w:left w:val="single" w:sz="4" w:space="0" w:color="auto"/>
              <w:bottom w:val="single" w:sz="4" w:space="0" w:color="auto"/>
              <w:right w:val="single" w:sz="8" w:space="0" w:color="auto"/>
            </w:tcBorders>
            <w:vAlign w:val="bottom"/>
          </w:tcPr>
          <w:p w:rsidR="00415632" w:rsidRPr="006924B7" w:rsidRDefault="00415632" w:rsidP="00D44913">
            <w:pPr>
              <w:spacing w:after="0" w:line="240" w:lineRule="auto"/>
              <w:jc w:val="both"/>
            </w:pPr>
            <w:r w:rsidRPr="006924B7">
              <w:t>Pokud je ve Vašem městě sociálně vyloučená oblast, ohodnoťte, jak je obsluhována pomocí MHD.</w:t>
            </w:r>
          </w:p>
        </w:tc>
      </w:tr>
      <w:tr w:rsidR="00415632" w:rsidRPr="00E415BA" w:rsidTr="00C948DC">
        <w:trPr>
          <w:trHeight w:val="300"/>
        </w:trPr>
        <w:tc>
          <w:tcPr>
            <w:tcW w:w="940" w:type="dxa"/>
            <w:tcBorders>
              <w:top w:val="nil"/>
              <w:left w:val="single" w:sz="8" w:space="0" w:color="auto"/>
              <w:bottom w:val="single" w:sz="4" w:space="0" w:color="auto"/>
              <w:right w:val="single" w:sz="4" w:space="0" w:color="auto"/>
            </w:tcBorders>
            <w:noWrap/>
            <w:vAlign w:val="center"/>
          </w:tcPr>
          <w:p w:rsidR="00415632" w:rsidRPr="006924B7" w:rsidRDefault="00415632" w:rsidP="003C38FC">
            <w:pPr>
              <w:spacing w:after="0" w:line="240" w:lineRule="auto"/>
              <w:jc w:val="center"/>
            </w:pPr>
            <w:r w:rsidRPr="006924B7">
              <w:t>VII.c)</w:t>
            </w:r>
          </w:p>
        </w:tc>
        <w:tc>
          <w:tcPr>
            <w:tcW w:w="3733" w:type="dxa"/>
            <w:tcBorders>
              <w:top w:val="nil"/>
              <w:left w:val="nil"/>
              <w:bottom w:val="single" w:sz="4" w:space="0" w:color="auto"/>
              <w:right w:val="nil"/>
            </w:tcBorders>
            <w:noWrap/>
            <w:vAlign w:val="center"/>
          </w:tcPr>
          <w:p w:rsidR="00415632" w:rsidRPr="006924B7" w:rsidRDefault="00415632" w:rsidP="003C38FC">
            <w:pPr>
              <w:spacing w:after="0" w:line="240" w:lineRule="auto"/>
            </w:pPr>
            <w:r w:rsidRPr="006924B7">
              <w:t>Modal split</w:t>
            </w:r>
          </w:p>
        </w:tc>
        <w:tc>
          <w:tcPr>
            <w:tcW w:w="3479" w:type="dxa"/>
            <w:gridSpan w:val="2"/>
            <w:tcBorders>
              <w:top w:val="nil"/>
              <w:left w:val="single" w:sz="8" w:space="0" w:color="auto"/>
              <w:bottom w:val="single" w:sz="4" w:space="0" w:color="auto"/>
              <w:right w:val="single" w:sz="4" w:space="0" w:color="auto"/>
            </w:tcBorders>
            <w:shd w:val="clear" w:color="000000" w:fill="D1F3FF"/>
            <w:noWrap/>
            <w:vAlign w:val="bottom"/>
          </w:tcPr>
          <w:p w:rsidR="00415632" w:rsidRPr="002F2E61" w:rsidRDefault="00415632" w:rsidP="003C38FC">
            <w:pPr>
              <w:spacing w:after="0" w:line="240" w:lineRule="auto"/>
              <w:jc w:val="both"/>
            </w:pPr>
            <w:r w:rsidRPr="002F2E61">
              <w:t xml:space="preserve"> 24,1 / 45,2 / 25,2 / 1,6 </w:t>
            </w:r>
            <w:r w:rsidRPr="002F2E61">
              <w:sym w:font="Symbol" w:char="F05B"/>
            </w:r>
            <w:r w:rsidRPr="002F2E61">
              <w:sym w:font="Symbol" w:char="F025"/>
            </w:r>
            <w:r w:rsidRPr="002F2E61">
              <w:sym w:font="Symbol" w:char="F05D"/>
            </w:r>
          </w:p>
        </w:tc>
        <w:tc>
          <w:tcPr>
            <w:tcW w:w="6124" w:type="dxa"/>
            <w:gridSpan w:val="3"/>
            <w:tcBorders>
              <w:top w:val="nil"/>
              <w:left w:val="single" w:sz="4" w:space="0" w:color="auto"/>
              <w:bottom w:val="single" w:sz="4" w:space="0" w:color="auto"/>
              <w:right w:val="single" w:sz="8" w:space="0" w:color="auto"/>
            </w:tcBorders>
            <w:vAlign w:val="bottom"/>
          </w:tcPr>
          <w:p w:rsidR="00415632" w:rsidRPr="006924B7" w:rsidRDefault="00415632" w:rsidP="00D44913">
            <w:pPr>
              <w:spacing w:after="0" w:line="240" w:lineRule="auto"/>
              <w:jc w:val="both"/>
            </w:pPr>
            <w:r w:rsidRPr="006924B7">
              <w:t>Uveďte modal split ve Vašem městě (poměr cest MHD, osobním automobil, pěšky, na kole)</w:t>
            </w:r>
          </w:p>
        </w:tc>
      </w:tr>
      <w:tr w:rsidR="00415632" w:rsidRPr="00E415BA" w:rsidTr="004B1EED">
        <w:trPr>
          <w:trHeight w:val="300"/>
        </w:trPr>
        <w:tc>
          <w:tcPr>
            <w:tcW w:w="940" w:type="dxa"/>
            <w:tcBorders>
              <w:top w:val="nil"/>
              <w:left w:val="single" w:sz="8" w:space="0" w:color="auto"/>
              <w:bottom w:val="single" w:sz="4" w:space="0" w:color="auto"/>
              <w:right w:val="single" w:sz="4" w:space="0" w:color="auto"/>
            </w:tcBorders>
            <w:noWrap/>
            <w:vAlign w:val="center"/>
          </w:tcPr>
          <w:p w:rsidR="00415632" w:rsidRPr="006924B7" w:rsidRDefault="00415632" w:rsidP="003C38FC">
            <w:pPr>
              <w:spacing w:after="0" w:line="240" w:lineRule="auto"/>
              <w:jc w:val="center"/>
            </w:pPr>
            <w:r w:rsidRPr="006924B7">
              <w:t>VII.d)</w:t>
            </w:r>
          </w:p>
        </w:tc>
        <w:tc>
          <w:tcPr>
            <w:tcW w:w="3733" w:type="dxa"/>
            <w:tcBorders>
              <w:top w:val="nil"/>
              <w:left w:val="nil"/>
              <w:bottom w:val="single" w:sz="4" w:space="0" w:color="auto"/>
              <w:right w:val="nil"/>
            </w:tcBorders>
            <w:noWrap/>
            <w:vAlign w:val="center"/>
          </w:tcPr>
          <w:p w:rsidR="00415632" w:rsidRPr="006924B7" w:rsidRDefault="00415632" w:rsidP="003C38FC">
            <w:pPr>
              <w:spacing w:after="0" w:line="240" w:lineRule="auto"/>
            </w:pPr>
            <w:r w:rsidRPr="006924B7">
              <w:t>Počet cestujících za rok</w:t>
            </w:r>
          </w:p>
        </w:tc>
        <w:tc>
          <w:tcPr>
            <w:tcW w:w="3479" w:type="dxa"/>
            <w:gridSpan w:val="2"/>
            <w:tcBorders>
              <w:top w:val="nil"/>
              <w:left w:val="single" w:sz="8" w:space="0" w:color="auto"/>
              <w:bottom w:val="single" w:sz="4" w:space="0" w:color="auto"/>
              <w:right w:val="single" w:sz="4" w:space="0" w:color="auto"/>
            </w:tcBorders>
            <w:shd w:val="clear" w:color="000000" w:fill="D1F3FF"/>
            <w:noWrap/>
            <w:vAlign w:val="bottom"/>
          </w:tcPr>
          <w:p w:rsidR="00415632" w:rsidRPr="00302031" w:rsidRDefault="00415632" w:rsidP="003C38FC">
            <w:pPr>
              <w:spacing w:after="0" w:line="240" w:lineRule="auto"/>
              <w:jc w:val="both"/>
              <w:rPr>
                <w:color w:val="FF0000"/>
              </w:rPr>
            </w:pPr>
            <w:hyperlink r:id="rId8" w:history="1">
              <w:r w:rsidRPr="00260E0D">
                <w:rPr>
                  <w:rStyle w:val="Hyperlink"/>
                </w:rPr>
                <w:t>www.sdp-cr.cz</w:t>
              </w:r>
            </w:hyperlink>
            <w:r>
              <w:t xml:space="preserve"> (výroční zpráva SDP za r.2015)</w:t>
            </w:r>
          </w:p>
        </w:tc>
        <w:tc>
          <w:tcPr>
            <w:tcW w:w="6124" w:type="dxa"/>
            <w:gridSpan w:val="3"/>
            <w:tcBorders>
              <w:top w:val="nil"/>
              <w:left w:val="single" w:sz="4" w:space="0" w:color="auto"/>
              <w:bottom w:val="single" w:sz="4" w:space="0" w:color="auto"/>
              <w:right w:val="single" w:sz="8" w:space="0" w:color="auto"/>
            </w:tcBorders>
            <w:vAlign w:val="bottom"/>
          </w:tcPr>
          <w:p w:rsidR="00415632" w:rsidRPr="006924B7" w:rsidRDefault="00415632" w:rsidP="00D44913">
            <w:pPr>
              <w:spacing w:after="0" w:line="240" w:lineRule="auto"/>
              <w:jc w:val="both"/>
            </w:pPr>
            <w:r w:rsidRPr="006924B7">
              <w:t>Uveďte počet cestujících v MHD v roce 2015.</w:t>
            </w:r>
          </w:p>
        </w:tc>
      </w:tr>
      <w:tr w:rsidR="00415632" w:rsidRPr="00E415BA" w:rsidTr="007D208D">
        <w:trPr>
          <w:trHeight w:val="315"/>
        </w:trPr>
        <w:tc>
          <w:tcPr>
            <w:tcW w:w="4673" w:type="dxa"/>
            <w:gridSpan w:val="2"/>
            <w:tcBorders>
              <w:top w:val="single" w:sz="8" w:space="0" w:color="auto"/>
              <w:left w:val="single" w:sz="8" w:space="0" w:color="auto"/>
              <w:bottom w:val="single" w:sz="8" w:space="0" w:color="auto"/>
              <w:right w:val="single" w:sz="8" w:space="0" w:color="000000"/>
            </w:tcBorders>
            <w:shd w:val="clear" w:color="000000" w:fill="FFFFCD"/>
            <w:noWrap/>
            <w:vAlign w:val="center"/>
          </w:tcPr>
          <w:p w:rsidR="00415632" w:rsidRPr="006924B7" w:rsidRDefault="00415632" w:rsidP="003C38FC">
            <w:pPr>
              <w:spacing w:after="0" w:line="240" w:lineRule="auto"/>
            </w:pPr>
            <w:r w:rsidRPr="006924B7">
              <w:t>VIII. Marketing a informovanost</w:t>
            </w:r>
          </w:p>
        </w:tc>
        <w:tc>
          <w:tcPr>
            <w:tcW w:w="1109" w:type="dxa"/>
            <w:tcBorders>
              <w:top w:val="single" w:sz="8" w:space="0" w:color="auto"/>
              <w:left w:val="nil"/>
              <w:bottom w:val="single" w:sz="8" w:space="0" w:color="auto"/>
              <w:right w:val="single" w:sz="8" w:space="0" w:color="auto"/>
            </w:tcBorders>
            <w:shd w:val="clear" w:color="000000" w:fill="00B0F0"/>
            <w:noWrap/>
            <w:vAlign w:val="bottom"/>
          </w:tcPr>
          <w:p w:rsidR="00415632" w:rsidRPr="006924B7" w:rsidRDefault="00415632" w:rsidP="003C38FC">
            <w:pPr>
              <w:spacing w:after="0" w:line="240" w:lineRule="auto"/>
            </w:pPr>
            <w:r w:rsidRPr="006924B7">
              <w:t> </w:t>
            </w:r>
          </w:p>
        </w:tc>
        <w:tc>
          <w:tcPr>
            <w:tcW w:w="8494" w:type="dxa"/>
            <w:gridSpan w:val="4"/>
            <w:tcBorders>
              <w:top w:val="single" w:sz="8" w:space="0" w:color="auto"/>
              <w:left w:val="nil"/>
              <w:bottom w:val="single" w:sz="8" w:space="0" w:color="auto"/>
              <w:right w:val="single" w:sz="8" w:space="0" w:color="auto"/>
            </w:tcBorders>
            <w:shd w:val="clear" w:color="000000" w:fill="FFFFCD"/>
            <w:vAlign w:val="bottom"/>
          </w:tcPr>
          <w:p w:rsidR="00415632" w:rsidRPr="006924B7" w:rsidRDefault="00415632" w:rsidP="003C38FC">
            <w:pPr>
              <w:spacing w:after="0" w:line="240" w:lineRule="auto"/>
              <w:jc w:val="both"/>
            </w:pPr>
            <w:r w:rsidRPr="006924B7">
              <w:t> </w:t>
            </w:r>
          </w:p>
        </w:tc>
      </w:tr>
      <w:tr w:rsidR="00415632" w:rsidRPr="00E415BA" w:rsidTr="007D208D">
        <w:trPr>
          <w:trHeight w:val="600"/>
        </w:trPr>
        <w:tc>
          <w:tcPr>
            <w:tcW w:w="940" w:type="dxa"/>
            <w:tcBorders>
              <w:top w:val="nil"/>
              <w:left w:val="single" w:sz="8" w:space="0" w:color="auto"/>
              <w:bottom w:val="single" w:sz="4" w:space="0" w:color="auto"/>
              <w:right w:val="single" w:sz="4" w:space="0" w:color="auto"/>
            </w:tcBorders>
            <w:noWrap/>
            <w:vAlign w:val="center"/>
          </w:tcPr>
          <w:p w:rsidR="00415632" w:rsidRPr="006924B7" w:rsidRDefault="00415632" w:rsidP="003C38FC">
            <w:pPr>
              <w:spacing w:after="0" w:line="240" w:lineRule="auto"/>
              <w:jc w:val="center"/>
            </w:pPr>
            <w:r w:rsidRPr="006924B7">
              <w:t>VIII.a)</w:t>
            </w:r>
          </w:p>
        </w:tc>
        <w:tc>
          <w:tcPr>
            <w:tcW w:w="3733" w:type="dxa"/>
            <w:tcBorders>
              <w:top w:val="nil"/>
              <w:left w:val="nil"/>
              <w:bottom w:val="single" w:sz="4" w:space="0" w:color="auto"/>
              <w:right w:val="nil"/>
            </w:tcBorders>
            <w:noWrap/>
            <w:vAlign w:val="center"/>
          </w:tcPr>
          <w:p w:rsidR="00415632" w:rsidRPr="006924B7" w:rsidRDefault="00415632" w:rsidP="003C38FC">
            <w:pPr>
              <w:spacing w:after="0" w:line="240" w:lineRule="auto"/>
            </w:pPr>
            <w:r w:rsidRPr="006924B7">
              <w:t xml:space="preserve">Marketingové akce </w:t>
            </w:r>
          </w:p>
        </w:tc>
        <w:tc>
          <w:tcPr>
            <w:tcW w:w="1109" w:type="dxa"/>
            <w:tcBorders>
              <w:top w:val="nil"/>
              <w:left w:val="single" w:sz="8" w:space="0" w:color="auto"/>
              <w:bottom w:val="single" w:sz="4" w:space="0" w:color="auto"/>
              <w:right w:val="single" w:sz="8" w:space="0" w:color="auto"/>
            </w:tcBorders>
            <w:shd w:val="clear" w:color="000000" w:fill="D1F3FF"/>
            <w:noWrap/>
            <w:vAlign w:val="bottom"/>
          </w:tcPr>
          <w:p w:rsidR="00415632" w:rsidRPr="006924B7" w:rsidRDefault="00415632" w:rsidP="003C38FC">
            <w:pPr>
              <w:spacing w:after="0" w:line="240" w:lineRule="auto"/>
            </w:pPr>
            <w:r w:rsidRPr="006924B7">
              <w:t> </w:t>
            </w:r>
            <w:r>
              <w:t>1</w:t>
            </w:r>
          </w:p>
        </w:tc>
        <w:tc>
          <w:tcPr>
            <w:tcW w:w="8494" w:type="dxa"/>
            <w:gridSpan w:val="4"/>
            <w:tcBorders>
              <w:top w:val="nil"/>
              <w:left w:val="nil"/>
              <w:bottom w:val="single" w:sz="4" w:space="0" w:color="auto"/>
              <w:right w:val="single" w:sz="8" w:space="0" w:color="auto"/>
            </w:tcBorders>
            <w:vAlign w:val="bottom"/>
          </w:tcPr>
          <w:p w:rsidR="00415632" w:rsidRPr="006924B7" w:rsidRDefault="00415632" w:rsidP="007D208D">
            <w:pPr>
              <w:spacing w:after="0" w:line="240" w:lineRule="auto"/>
              <w:jc w:val="both"/>
            </w:pPr>
            <w:r w:rsidRPr="006924B7">
              <w:t>Ohodnoťte, jakým způsobem je MHD propagována (např. zda město pořádá kampaně na podpo</w:t>
            </w:r>
            <w:bookmarkStart w:id="0" w:name="_GoBack"/>
            <w:bookmarkEnd w:id="0"/>
            <w:r w:rsidRPr="006924B7">
              <w:t>ru udržitelné mobility, zda provozovatel MHD zajišťuje propagaci používání MHD, pořádá dny otevřených dveří ve svém zázemí apod.)</w:t>
            </w:r>
          </w:p>
        </w:tc>
      </w:tr>
      <w:tr w:rsidR="00415632" w:rsidRPr="00E415BA" w:rsidTr="007D208D">
        <w:trPr>
          <w:trHeight w:val="915"/>
        </w:trPr>
        <w:tc>
          <w:tcPr>
            <w:tcW w:w="940" w:type="dxa"/>
            <w:tcBorders>
              <w:top w:val="nil"/>
              <w:left w:val="single" w:sz="8" w:space="0" w:color="auto"/>
              <w:bottom w:val="single" w:sz="8" w:space="0" w:color="auto"/>
              <w:right w:val="single" w:sz="4" w:space="0" w:color="auto"/>
            </w:tcBorders>
            <w:noWrap/>
            <w:vAlign w:val="center"/>
          </w:tcPr>
          <w:p w:rsidR="00415632" w:rsidRPr="006924B7" w:rsidRDefault="00415632" w:rsidP="003C38FC">
            <w:pPr>
              <w:spacing w:after="0" w:line="240" w:lineRule="auto"/>
              <w:jc w:val="center"/>
            </w:pPr>
            <w:r w:rsidRPr="006924B7">
              <w:t>VIII.b)</w:t>
            </w:r>
          </w:p>
        </w:tc>
        <w:tc>
          <w:tcPr>
            <w:tcW w:w="3733" w:type="dxa"/>
            <w:tcBorders>
              <w:top w:val="nil"/>
              <w:left w:val="nil"/>
              <w:bottom w:val="single" w:sz="8" w:space="0" w:color="auto"/>
              <w:right w:val="nil"/>
            </w:tcBorders>
            <w:noWrap/>
            <w:vAlign w:val="center"/>
          </w:tcPr>
          <w:p w:rsidR="00415632" w:rsidRPr="006924B7" w:rsidRDefault="00415632" w:rsidP="007D208D">
            <w:pPr>
              <w:spacing w:after="0" w:line="240" w:lineRule="auto"/>
            </w:pPr>
            <w:r w:rsidRPr="006924B7">
              <w:t>informovanost cestujících</w:t>
            </w:r>
          </w:p>
        </w:tc>
        <w:tc>
          <w:tcPr>
            <w:tcW w:w="1109" w:type="dxa"/>
            <w:tcBorders>
              <w:top w:val="nil"/>
              <w:left w:val="single" w:sz="8" w:space="0" w:color="auto"/>
              <w:bottom w:val="single" w:sz="8" w:space="0" w:color="auto"/>
              <w:right w:val="single" w:sz="8" w:space="0" w:color="auto"/>
            </w:tcBorders>
            <w:shd w:val="clear" w:color="000000" w:fill="D1F3FF"/>
            <w:noWrap/>
            <w:vAlign w:val="bottom"/>
          </w:tcPr>
          <w:p w:rsidR="00415632" w:rsidRPr="006924B7" w:rsidRDefault="00415632" w:rsidP="003C38FC">
            <w:pPr>
              <w:spacing w:after="0" w:line="240" w:lineRule="auto"/>
            </w:pPr>
            <w:r w:rsidRPr="006924B7">
              <w:t> </w:t>
            </w:r>
            <w:r>
              <w:t>1</w:t>
            </w:r>
          </w:p>
        </w:tc>
        <w:tc>
          <w:tcPr>
            <w:tcW w:w="8494" w:type="dxa"/>
            <w:gridSpan w:val="4"/>
            <w:tcBorders>
              <w:top w:val="nil"/>
              <w:left w:val="nil"/>
              <w:bottom w:val="single" w:sz="8" w:space="0" w:color="auto"/>
              <w:right w:val="single" w:sz="8" w:space="0" w:color="auto"/>
            </w:tcBorders>
            <w:vAlign w:val="bottom"/>
          </w:tcPr>
          <w:p w:rsidR="00415632" w:rsidRPr="006924B7" w:rsidRDefault="00415632" w:rsidP="007D208D">
            <w:pPr>
              <w:spacing w:after="0" w:line="240" w:lineRule="auto"/>
              <w:jc w:val="both"/>
            </w:pPr>
            <w:r w:rsidRPr="006924B7">
              <w:t xml:space="preserve">Na základě Vaší odborné znalosti problematiky MHD posuďte, jak je cestující veřejnost ve Vašem městě informována o aktuálních změnách v systému MHD, tarifu, linkovém vedení, … Zaměřte se na způsob předávání informací cestujícím (informace na zastávkách, webových stránkách, města, dopravce, radniční noviny, využití ostatních médií, jako jsou sociální sítě, regionální televize a rozhlas). </w:t>
            </w:r>
          </w:p>
        </w:tc>
      </w:tr>
    </w:tbl>
    <w:p w:rsidR="00415632" w:rsidRPr="006924B7" w:rsidRDefault="00415632" w:rsidP="003C38FC"/>
    <w:sectPr w:rsidR="00415632" w:rsidRPr="006924B7" w:rsidSect="00C438B1">
      <w:pgSz w:w="16838" w:h="11906" w:orient="landscape"/>
      <w:pgMar w:top="1418"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A8D"/>
    <w:rsid w:val="00005E6C"/>
    <w:rsid w:val="0001733A"/>
    <w:rsid w:val="000A59EB"/>
    <w:rsid w:val="001141E8"/>
    <w:rsid w:val="00127300"/>
    <w:rsid w:val="0013104D"/>
    <w:rsid w:val="001D177A"/>
    <w:rsid w:val="001F1745"/>
    <w:rsid w:val="0022367C"/>
    <w:rsid w:val="00260E0D"/>
    <w:rsid w:val="002F2E61"/>
    <w:rsid w:val="00302031"/>
    <w:rsid w:val="0031086C"/>
    <w:rsid w:val="0031234C"/>
    <w:rsid w:val="00396418"/>
    <w:rsid w:val="003A0DA3"/>
    <w:rsid w:val="003B63E0"/>
    <w:rsid w:val="003C38FC"/>
    <w:rsid w:val="003F7C6E"/>
    <w:rsid w:val="00415632"/>
    <w:rsid w:val="004559C8"/>
    <w:rsid w:val="004B1EED"/>
    <w:rsid w:val="005417A3"/>
    <w:rsid w:val="005B28D7"/>
    <w:rsid w:val="00647354"/>
    <w:rsid w:val="006769AB"/>
    <w:rsid w:val="006924B7"/>
    <w:rsid w:val="006A26C6"/>
    <w:rsid w:val="00720D8D"/>
    <w:rsid w:val="00756ED5"/>
    <w:rsid w:val="0079356F"/>
    <w:rsid w:val="007B058F"/>
    <w:rsid w:val="007D08FF"/>
    <w:rsid w:val="007D208D"/>
    <w:rsid w:val="00801931"/>
    <w:rsid w:val="008131C0"/>
    <w:rsid w:val="008821FB"/>
    <w:rsid w:val="0088443B"/>
    <w:rsid w:val="008E24D4"/>
    <w:rsid w:val="008F6673"/>
    <w:rsid w:val="00913807"/>
    <w:rsid w:val="009334E2"/>
    <w:rsid w:val="00972EAE"/>
    <w:rsid w:val="009E5460"/>
    <w:rsid w:val="009F2CD0"/>
    <w:rsid w:val="00A84D31"/>
    <w:rsid w:val="00AA567A"/>
    <w:rsid w:val="00AB5896"/>
    <w:rsid w:val="00AC5489"/>
    <w:rsid w:val="00AE0984"/>
    <w:rsid w:val="00BF4BCA"/>
    <w:rsid w:val="00BF76D3"/>
    <w:rsid w:val="00C438B1"/>
    <w:rsid w:val="00C70D33"/>
    <w:rsid w:val="00C93D22"/>
    <w:rsid w:val="00C948DC"/>
    <w:rsid w:val="00CD7609"/>
    <w:rsid w:val="00D079D5"/>
    <w:rsid w:val="00D1149D"/>
    <w:rsid w:val="00D27BF1"/>
    <w:rsid w:val="00D44913"/>
    <w:rsid w:val="00DD0B87"/>
    <w:rsid w:val="00E17F9A"/>
    <w:rsid w:val="00E415BA"/>
    <w:rsid w:val="00F07AE8"/>
    <w:rsid w:val="00F14CB8"/>
    <w:rsid w:val="00FB44A4"/>
    <w:rsid w:val="00FC1D33"/>
    <w:rsid w:val="00FF3A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6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A567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87643156">
      <w:marLeft w:val="0"/>
      <w:marRight w:val="0"/>
      <w:marTop w:val="0"/>
      <w:marBottom w:val="0"/>
      <w:divBdr>
        <w:top w:val="none" w:sz="0" w:space="0" w:color="auto"/>
        <w:left w:val="none" w:sz="0" w:space="0" w:color="auto"/>
        <w:bottom w:val="none" w:sz="0" w:space="0" w:color="auto"/>
        <w:right w:val="none" w:sz="0" w:space="0" w:color="auto"/>
      </w:divBdr>
    </w:div>
    <w:div w:id="887643157">
      <w:marLeft w:val="0"/>
      <w:marRight w:val="0"/>
      <w:marTop w:val="0"/>
      <w:marBottom w:val="0"/>
      <w:divBdr>
        <w:top w:val="none" w:sz="0" w:space="0" w:color="auto"/>
        <w:left w:val="none" w:sz="0" w:space="0" w:color="auto"/>
        <w:bottom w:val="none" w:sz="0" w:space="0" w:color="auto"/>
        <w:right w:val="none" w:sz="0" w:space="0" w:color="auto"/>
      </w:divBdr>
    </w:div>
    <w:div w:id="887643158">
      <w:marLeft w:val="0"/>
      <w:marRight w:val="0"/>
      <w:marTop w:val="0"/>
      <w:marBottom w:val="0"/>
      <w:divBdr>
        <w:top w:val="none" w:sz="0" w:space="0" w:color="auto"/>
        <w:left w:val="none" w:sz="0" w:space="0" w:color="auto"/>
        <w:bottom w:val="none" w:sz="0" w:space="0" w:color="auto"/>
        <w:right w:val="none" w:sz="0" w:space="0" w:color="auto"/>
      </w:divBdr>
    </w:div>
    <w:div w:id="887643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dp-cr.cz" TargetMode="External"/><Relationship Id="rId3" Type="http://schemas.openxmlformats.org/officeDocument/2006/relationships/webSettings" Target="webSettings.xml"/><Relationship Id="rId7" Type="http://schemas.openxmlformats.org/officeDocument/2006/relationships/hyperlink" Target="http://www.sdp-cr.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stice.cz" TargetMode="External"/><Relationship Id="rId5" Type="http://schemas.openxmlformats.org/officeDocument/2006/relationships/hyperlink" Target="http://www.dszo.cz" TargetMode="External"/><Relationship Id="rId10" Type="http://schemas.openxmlformats.org/officeDocument/2006/relationships/theme" Target="theme/theme1.xml"/><Relationship Id="rId4" Type="http://schemas.openxmlformats.org/officeDocument/2006/relationships/hyperlink" Target="http://www.dszo.cz"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6</Pages>
  <Words>1779</Words>
  <Characters>10497</Characters>
  <Application>Microsoft Office Outlook</Application>
  <DocSecurity>0</DocSecurity>
  <Lines>0</Lines>
  <Paragraphs>0</Paragraphs>
  <ScaleCrop>false</ScaleCrop>
  <Company>Statutární město Jihlava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Pokyny k vyplňování:</dc:title>
  <dc:subject/>
  <dc:creator>Marketka;Kočí Michal</dc:creator>
  <cp:keywords/>
  <dc:description/>
  <cp:lastModifiedBy>ZLAMAL_OKaRDS</cp:lastModifiedBy>
  <cp:revision>4</cp:revision>
  <dcterms:created xsi:type="dcterms:W3CDTF">2016-09-01T11:38:00Z</dcterms:created>
  <dcterms:modified xsi:type="dcterms:W3CDTF">2016-09-02T11:43:00Z</dcterms:modified>
</cp:coreProperties>
</file>