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A2" w:rsidRDefault="001039A2" w:rsidP="001039A2">
      <w:pPr>
        <w:spacing w:line="360" w:lineRule="auto"/>
        <w:jc w:val="both"/>
      </w:pPr>
    </w:p>
    <w:p w:rsidR="001039A2" w:rsidRDefault="001039A2" w:rsidP="001039A2">
      <w:pPr>
        <w:spacing w:line="360" w:lineRule="auto"/>
        <w:jc w:val="both"/>
      </w:pPr>
    </w:p>
    <w:p w:rsidR="001039A2" w:rsidRDefault="001039A2" w:rsidP="001039A2">
      <w:pPr>
        <w:spacing w:line="360" w:lineRule="auto"/>
        <w:jc w:val="both"/>
      </w:pPr>
    </w:p>
    <w:p w:rsidR="001039A2" w:rsidRDefault="001039A2" w:rsidP="001039A2">
      <w:pPr>
        <w:spacing w:line="360" w:lineRule="auto"/>
        <w:jc w:val="both"/>
      </w:pPr>
    </w:p>
    <w:p w:rsidR="001039A2" w:rsidRPr="001039A2" w:rsidRDefault="001039A2" w:rsidP="001039A2">
      <w:pPr>
        <w:spacing w:after="480"/>
        <w:ind w:left="-142" w:right="142"/>
        <w:outlineLvl w:val="0"/>
        <w:rPr>
          <w:rFonts w:ascii="Arial" w:hAnsi="Arial"/>
          <w:b/>
        </w:rPr>
      </w:pPr>
      <w:r w:rsidRPr="004325B3">
        <w:rPr>
          <w:rFonts w:ascii="Arial" w:hAnsi="Arial"/>
          <w:b/>
        </w:rPr>
        <w:t>Sdělení k žádosti o informace dle zákona č. 106/1999 Sb.</w:t>
      </w:r>
    </w:p>
    <w:p w:rsidR="001039A2" w:rsidRDefault="001039A2" w:rsidP="001039A2">
      <w:pPr>
        <w:spacing w:line="360" w:lineRule="auto"/>
        <w:jc w:val="both"/>
      </w:pPr>
    </w:p>
    <w:p w:rsidR="001039A2" w:rsidRDefault="001039A2" w:rsidP="001039A2">
      <w:pPr>
        <w:spacing w:line="360" w:lineRule="auto"/>
        <w:jc w:val="both"/>
      </w:pPr>
      <w:r>
        <w:t>Vážený pane,</w:t>
      </w:r>
    </w:p>
    <w:p w:rsidR="001039A2" w:rsidRDefault="001039A2" w:rsidP="001039A2">
      <w:pPr>
        <w:spacing w:line="276" w:lineRule="auto"/>
        <w:jc w:val="both"/>
      </w:pPr>
      <w:r>
        <w:t>k Vaší žádosti o informace, která nám byla doručena dne 14. ledna 2019, týkající se prodeje 2 ks sedadel z Velkého kina za 1 tis. Kč vč. DPH, sdělujeme následující:</w:t>
      </w:r>
    </w:p>
    <w:p w:rsidR="001039A2" w:rsidRDefault="001039A2" w:rsidP="001039A2">
      <w:pPr>
        <w:spacing w:line="276" w:lineRule="auto"/>
        <w:jc w:val="both"/>
      </w:pPr>
    </w:p>
    <w:p w:rsidR="001039A2" w:rsidRDefault="001039A2" w:rsidP="001039A2">
      <w:pPr>
        <w:spacing w:line="276" w:lineRule="auto"/>
      </w:pPr>
      <w:r>
        <w:rPr>
          <w:b/>
          <w:bCs/>
        </w:rPr>
        <w:t>K bodu 1 žádosti:</w:t>
      </w:r>
      <w:r>
        <w:t xml:space="preserve"> V příloze přikládáme Kupní smlouvu 2800 19 0002.</w:t>
      </w:r>
    </w:p>
    <w:p w:rsidR="001039A2" w:rsidRDefault="001039A2" w:rsidP="001039A2">
      <w:pPr>
        <w:spacing w:line="276" w:lineRule="auto"/>
      </w:pPr>
    </w:p>
    <w:p w:rsidR="001039A2" w:rsidRDefault="001039A2" w:rsidP="001039A2">
      <w:pPr>
        <w:spacing w:line="276" w:lineRule="auto"/>
      </w:pPr>
      <w:r>
        <w:rPr>
          <w:b/>
          <w:bCs/>
        </w:rPr>
        <w:t xml:space="preserve">K bodu 2. žádosti: </w:t>
      </w:r>
      <w:r>
        <w:t>Zdůvodnění prodeje je uvedeno v podkladovém materiálu pro Radu města Zlína, jehož znění přikládáme.</w:t>
      </w:r>
    </w:p>
    <w:p w:rsidR="001039A2" w:rsidRDefault="001039A2" w:rsidP="001039A2">
      <w:pPr>
        <w:spacing w:line="276" w:lineRule="auto"/>
      </w:pPr>
    </w:p>
    <w:p w:rsidR="001039A2" w:rsidRDefault="001039A2" w:rsidP="001039A2">
      <w:pPr>
        <w:spacing w:line="276" w:lineRule="auto"/>
      </w:pPr>
      <w:r>
        <w:rPr>
          <w:b/>
          <w:bCs/>
        </w:rPr>
        <w:t xml:space="preserve">K bodu 3 žádosti: </w:t>
      </w:r>
      <w:r>
        <w:t xml:space="preserve">509 jednotlivých a 17 </w:t>
      </w:r>
      <w:proofErr w:type="spellStart"/>
      <w:r>
        <w:t>dvojsedadel</w:t>
      </w:r>
      <w:proofErr w:type="spellEnd"/>
      <w:r>
        <w:t>.</w:t>
      </w:r>
    </w:p>
    <w:p w:rsidR="001039A2" w:rsidRDefault="001039A2" w:rsidP="001039A2">
      <w:pPr>
        <w:spacing w:line="276" w:lineRule="auto"/>
      </w:pPr>
    </w:p>
    <w:p w:rsidR="001039A2" w:rsidRDefault="001039A2" w:rsidP="001039A2">
      <w:pPr>
        <w:spacing w:line="276" w:lineRule="auto"/>
      </w:pPr>
      <w:r>
        <w:rPr>
          <w:b/>
          <w:bCs/>
        </w:rPr>
        <w:t xml:space="preserve">K bodu 4 žádosti: </w:t>
      </w:r>
      <w:r>
        <w:t xml:space="preserve">Sedadla v  počtu 1 059 ks byla pořízena v roce 2004, přičemž jejich celková cena včetně demontáže starších sedadel a montáže nových činila 4,7 mil. Kč vč. 5 % DPH. Vzhledem k době, která od dodání sedadel uplynula, nemáme k dispozici přesnou jednotkovou cenu sedadla. Pokud však odhadneme cenu za demontáž starých a montáž nových sedadel na cca 500 Kč/ks (tj. 530 tis. Kč za všechna sedadla) a odečteme ji od celkové ceny objednávky, pak po vydělení zbývající  částky 4,2 mil. Kč celkovým počtem sedadel vychází pořizovací cena za jedno sedadlo na cca </w:t>
      </w:r>
      <w:r>
        <w:rPr>
          <w:b/>
          <w:bCs/>
        </w:rPr>
        <w:t>3.780 Kč bez DPH</w:t>
      </w:r>
      <w:r>
        <w:t>.</w:t>
      </w:r>
    </w:p>
    <w:p w:rsidR="001039A2" w:rsidRDefault="001039A2" w:rsidP="001039A2">
      <w:pPr>
        <w:spacing w:line="276" w:lineRule="auto"/>
      </w:pPr>
    </w:p>
    <w:p w:rsidR="001039A2" w:rsidRDefault="001039A2" w:rsidP="001039A2">
      <w:pPr>
        <w:spacing w:line="276" w:lineRule="auto"/>
      </w:pPr>
    </w:p>
    <w:p w:rsidR="001039A2" w:rsidRDefault="001039A2" w:rsidP="001039A2">
      <w:pPr>
        <w:spacing w:line="276" w:lineRule="auto"/>
      </w:pPr>
      <w:r>
        <w:t>S pozdravem, pěkný den</w:t>
      </w:r>
    </w:p>
    <w:p w:rsidR="001039A2" w:rsidRDefault="001039A2" w:rsidP="001039A2">
      <w:pPr>
        <w:spacing w:line="276" w:lineRule="auto"/>
      </w:pPr>
    </w:p>
    <w:p w:rsidR="001039A2" w:rsidRDefault="001039A2" w:rsidP="001039A2"/>
    <w:p w:rsidR="001039A2" w:rsidRDefault="001039A2" w:rsidP="001039A2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cs-CZ"/>
        </w:rPr>
        <w:t>Eva Husáková</w:t>
      </w:r>
    </w:p>
    <w:p w:rsidR="001039A2" w:rsidRDefault="001039A2" w:rsidP="001039A2">
      <w:pPr>
        <w:rPr>
          <w:rFonts w:ascii="Arial" w:hAnsi="Arial" w:cs="Arial"/>
          <w:color w:val="000080"/>
          <w:sz w:val="15"/>
          <w:szCs w:val="15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vedoucí</w:t>
      </w:r>
    </w:p>
    <w:p w:rsidR="001039A2" w:rsidRDefault="001039A2" w:rsidP="001039A2">
      <w:pPr>
        <w:rPr>
          <w:rFonts w:ascii="Times New Roman" w:hAnsi="Times New Roman"/>
          <w:color w:val="000080"/>
          <w:sz w:val="20"/>
          <w:szCs w:val="20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Odbor kultury a památkové péče</w:t>
      </w:r>
    </w:p>
    <w:p w:rsidR="001039A2" w:rsidRDefault="001039A2" w:rsidP="001039A2">
      <w:pPr>
        <w:rPr>
          <w:rFonts w:ascii="Times New Roman" w:hAnsi="Times New Roman"/>
          <w:color w:val="000080"/>
          <w:sz w:val="20"/>
          <w:szCs w:val="20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Magistrátu města Zlína</w:t>
      </w:r>
    </w:p>
    <w:p w:rsidR="001039A2" w:rsidRDefault="001039A2" w:rsidP="001039A2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nám. Míru 12</w:t>
      </w:r>
    </w:p>
    <w:p w:rsidR="001039A2" w:rsidRDefault="001039A2" w:rsidP="001039A2">
      <w:pPr>
        <w:rPr>
          <w:rFonts w:ascii="Arial" w:hAnsi="Arial" w:cs="Arial"/>
          <w:color w:val="000080"/>
          <w:sz w:val="20"/>
          <w:szCs w:val="20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760 01 Zlín</w:t>
      </w:r>
    </w:p>
    <w:p w:rsidR="001039A2" w:rsidRDefault="001039A2" w:rsidP="001039A2">
      <w:pPr>
        <w:rPr>
          <w:rFonts w:ascii="Times New Roman" w:hAnsi="Times New Roman"/>
          <w:color w:val="000080"/>
          <w:sz w:val="20"/>
          <w:szCs w:val="20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>tel.: 577 630 322, 604 220 457</w:t>
      </w:r>
    </w:p>
    <w:p w:rsidR="001039A2" w:rsidRDefault="001039A2" w:rsidP="001039A2">
      <w:pPr>
        <w:rPr>
          <w:rFonts w:ascii="Arial" w:hAnsi="Arial" w:cs="Arial"/>
          <w:color w:val="000080"/>
          <w:sz w:val="15"/>
          <w:szCs w:val="15"/>
          <w:lang w:eastAsia="cs-CZ"/>
        </w:rPr>
      </w:pPr>
      <w:r>
        <w:rPr>
          <w:rFonts w:ascii="Arial" w:hAnsi="Arial" w:cs="Arial"/>
          <w:color w:val="000080"/>
          <w:sz w:val="15"/>
          <w:szCs w:val="15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evahusakova@zlin.eu</w:t>
        </w:r>
      </w:hyperlink>
    </w:p>
    <w:p w:rsidR="001039A2" w:rsidRDefault="001039A2" w:rsidP="001039A2">
      <w:pPr>
        <w:rPr>
          <w:rFonts w:ascii="Times New Roman" w:hAnsi="Times New Roman"/>
          <w:color w:val="00008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www.zlin.eu</w:t>
        </w:r>
      </w:hyperlink>
    </w:p>
    <w:p w:rsidR="001039A2" w:rsidRDefault="001039A2" w:rsidP="001039A2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Arial" w:hAnsi="Arial" w:cs="Arial"/>
          <w:noProof/>
          <w:color w:val="000080"/>
          <w:sz w:val="20"/>
          <w:szCs w:val="20"/>
          <w:lang w:eastAsia="cs-CZ"/>
        </w:rPr>
        <w:drawing>
          <wp:inline distT="0" distB="0" distL="0" distR="0">
            <wp:extent cx="445135" cy="325755"/>
            <wp:effectExtent l="19050" t="0" r="0" b="0"/>
            <wp:docPr id="1" name="obrázek 1" descr="cid:image002.gif@01D3C0F3.2B110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gif@01D3C0F3.2B110D00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26" w:rsidRDefault="001039A2"/>
    <w:sectPr w:rsidR="00806126" w:rsidSect="003C0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039A2"/>
    <w:rsid w:val="001039A2"/>
    <w:rsid w:val="003C04C0"/>
    <w:rsid w:val="006C0FD6"/>
    <w:rsid w:val="00D1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9A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39A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4B7C1.54315F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lin.eu/" TargetMode="External"/><Relationship Id="rId4" Type="http://schemas.openxmlformats.org/officeDocument/2006/relationships/hyperlink" Target="mailto:evahusakova@zlin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JurigovaN</dc:creator>
  <cp:lastModifiedBy>JurigovaN</cp:lastModifiedBy>
  <cp:revision>1</cp:revision>
  <dcterms:created xsi:type="dcterms:W3CDTF">2019-02-11T08:50:00Z</dcterms:created>
  <dcterms:modified xsi:type="dcterms:W3CDTF">2019-02-11T08:56:00Z</dcterms:modified>
</cp:coreProperties>
</file>